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历城区企业科技创新特聘助理聘任名单（2018-2020年）</w:t>
      </w:r>
      <w:bookmarkStart w:id="0" w:name="_GoBack"/>
      <w:bookmarkEnd w:id="0"/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941"/>
        <w:gridCol w:w="884"/>
        <w:gridCol w:w="1130"/>
        <w:gridCol w:w="1198"/>
        <w:gridCol w:w="2001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序号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姓 名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职 称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专业方向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工作单位</w:t>
            </w:r>
          </w:p>
        </w:tc>
        <w:tc>
          <w:tcPr>
            <w:tcW w:w="2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服务起止时间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服务单位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吴家强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研究员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预防兽医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山东省农业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科学院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齐鲁动物保健品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黄  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研究员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兽医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山东省农业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科学院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济南亿民动物药业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刘伯强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教  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生物医学工程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济南洪瑞软件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秦国梁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教  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材料合成与加工工艺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中国电建集团核电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颜廷武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教  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农业经济管理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华中农业大学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山东省种子有限公司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马凤英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教  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通信与信息系统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齐鲁工业大学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山东大齐通信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林桂涛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教  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中药学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山东中医药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山东宏济堂制药集团股份有限公司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权  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教  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流体传动及控制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太原理工大学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济南悦创液压机械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张  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副教授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无线电技术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山东信息职业技术学院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山东芯驰能源科技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徐淑波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副教授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材料加工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山东建筑大学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济南重工股份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王    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副教授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材料物理与化学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北京科技大学材料科学与工程学院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2018.12-2020.11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山东蓝贝斯特教装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microsoft Yahei" w:hAnsi="microsoft Yahei" w:eastAsia="microsoft Yahei" w:cs="microsoft Yahei"/>
              </w:rPr>
            </w:pPr>
            <w:r>
              <w:rPr>
                <w:rFonts w:hint="default" w:ascii="microsoft Yahei" w:hAnsi="microsoft Yahei" w:eastAsia="microsoft Yahei" w:cs="microsoft Yahei"/>
                <w:color w:val="000000"/>
              </w:rPr>
              <w:t>集团股份有限公司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F9840"/>
    <w:rsid w:val="7E4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2022-10-20T10:26:00Z</dcterms:created>
  <dc:creator>jnak</dc:creator>
  <cp:lastModifiedBy>jnak</cp:lastModifiedBy>
  <dcterms:modified xsi:type="dcterms:W3CDTF">2022-10-20T10:27:24Z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