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28"/>
          <w:szCs w:val="28"/>
          <w:lang w:eastAsia="zh-CN"/>
        </w:rPr>
      </w:pPr>
      <w:bookmarkStart w:id="0" w:name="bookmark31"/>
      <w:bookmarkStart w:id="1" w:name="bookmark30"/>
      <w:bookmarkStart w:id="2" w:name="bookmark32"/>
      <w:r>
        <w:rPr>
          <w:rFonts w:hint="eastAsia" w:ascii="黑体" w:hAnsi="黑体" w:eastAsia="黑体" w:cs="宋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：</w:t>
      </w:r>
    </w:p>
    <w:p>
      <w:pPr>
        <w:pStyle w:val="28"/>
        <w:spacing w:line="600" w:lineRule="exact"/>
        <w:jc w:val="center"/>
        <w:rPr>
          <w:rFonts w:hint="eastAsia" w:ascii="黑体" w:hAnsi="黑体" w:eastAsia="黑体" w:cs="宋体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试用期内</w:t>
      </w:r>
      <w:r>
        <w:rPr>
          <w:rFonts w:hint="eastAsia" w:ascii="黑体" w:hAnsi="黑体" w:eastAsia="黑体" w:cs="宋体"/>
          <w:sz w:val="44"/>
          <w:szCs w:val="44"/>
          <w:lang w:eastAsia="zh-CN"/>
        </w:rPr>
        <w:t>考取相应学段及以上教师资格证书的</w:t>
      </w:r>
    </w:p>
    <w:p>
      <w:pPr>
        <w:pStyle w:val="28"/>
        <w:spacing w:line="600" w:lineRule="exact"/>
        <w:jc w:val="center"/>
        <w:rPr>
          <w:rFonts w:hint="eastAsia" w:ascii="黑体" w:hAnsi="黑体" w:eastAsia="黑体" w:cs="宋体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eastAsia="zh-CN"/>
        </w:rPr>
        <w:t>承诺书</w:t>
      </w:r>
      <w:bookmarkEnd w:id="0"/>
      <w:bookmarkEnd w:id="1"/>
      <w:bookmarkEnd w:id="2"/>
    </w:p>
    <w:p>
      <w:pPr>
        <w:pStyle w:val="28"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根据《2020年济南市历城区教育体育系统公开招聘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教师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简章》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本人符合“先上岗、再考证”条件。</w:t>
      </w:r>
    </w:p>
    <w:p>
      <w:pPr>
        <w:pStyle w:val="28"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本人承诺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在一年试用期结束前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考取相应学段及以上教师资格证书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否则无条件同意与单位解除聘用合同。</w:t>
      </w:r>
    </w:p>
    <w:p>
      <w:pPr>
        <w:pStyle w:val="28"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3" w:name="_GoBack"/>
      <w:bookmarkEnd w:id="3"/>
    </w:p>
    <w:p>
      <w:pPr>
        <w:pStyle w:val="28"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28"/>
        <w:spacing w:line="600" w:lineRule="exact"/>
        <w:ind w:firstLine="4819" w:firstLineChars="1500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承诺人（手印）：</w:t>
      </w:r>
    </w:p>
    <w:p>
      <w:pPr>
        <w:pStyle w:val="28"/>
        <w:spacing w:line="600" w:lineRule="exact"/>
        <w:ind w:firstLine="5140" w:firstLineChars="1600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28"/>
        <w:spacing w:line="600" w:lineRule="exact"/>
        <w:ind w:firstLine="4819" w:firstLineChars="1500"/>
        <w:jc w:val="left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2021年1月   日</w:t>
      </w:r>
    </w:p>
    <w:p>
      <w:pPr>
        <w:pStyle w:val="28"/>
        <w:spacing w:line="600" w:lineRule="exact"/>
        <w:ind w:firstLine="48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28"/>
        <w:spacing w:line="600" w:lineRule="exact"/>
        <w:ind w:firstLine="48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157" w:right="1236" w:bottom="1100" w:left="1406" w:header="0" w:footer="6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1053" o:spid="_x0000_s1053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07088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04A"/>
    <w:rsid w:val="003B697F"/>
    <w:rsid w:val="003F604C"/>
    <w:rsid w:val="003F7549"/>
    <w:rsid w:val="00402BF5"/>
    <w:rsid w:val="00412BE7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B6207"/>
    <w:rsid w:val="007F27C3"/>
    <w:rsid w:val="008124B5"/>
    <w:rsid w:val="0081485A"/>
    <w:rsid w:val="00834FEC"/>
    <w:rsid w:val="00840B74"/>
    <w:rsid w:val="00873A3F"/>
    <w:rsid w:val="00874421"/>
    <w:rsid w:val="008D77BC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AF4714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0F5D"/>
    <w:rsid w:val="00D11AF5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0C877F04"/>
    <w:rsid w:val="0CFF0065"/>
    <w:rsid w:val="17362EDA"/>
    <w:rsid w:val="1B664175"/>
    <w:rsid w:val="251433CD"/>
    <w:rsid w:val="31CE7794"/>
    <w:rsid w:val="33320DBD"/>
    <w:rsid w:val="470A7822"/>
    <w:rsid w:val="555A30A2"/>
    <w:rsid w:val="74974D63"/>
    <w:rsid w:val="78C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qFormat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63</Words>
  <Characters>365</Characters>
  <Lines>3</Lines>
  <Paragraphs>1</Paragraphs>
  <TotalTime>3</TotalTime>
  <ScaleCrop>false</ScaleCrop>
  <LinksUpToDate>false</LinksUpToDate>
  <CharactersWithSpaces>427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杜勇</cp:lastModifiedBy>
  <cp:lastPrinted>2020-07-17T06:42:00Z</cp:lastPrinted>
  <dcterms:modified xsi:type="dcterms:W3CDTF">2021-01-05T06:33:20Z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