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历城区2019年财政</w:t>
      </w: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扶贫政策制定及预算资金安排情况说明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 xml:space="preserve"> </w:t>
      </w:r>
      <w:bookmarkStart w:id="0" w:name="_GoBack"/>
      <w:bookmarkEnd w:id="0"/>
    </w:p>
    <w:p>
      <w:pPr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一、扶贫政策制定情况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，根据省市关于推进精准扶贫攻坚战有关决策部署，历城区扶贫开发领导小组经充分结合我区实际，先后制发了《历城区“积分制”扶贫工作方案》（济历城扶贫组字〔2019〕5号）和《关于落实扶贫系统干部补助政策的通知》（济历城政办字〔2019〕10号）两项文件，具体如下：</w:t>
      </w:r>
    </w:p>
    <w:p>
      <w:pPr>
        <w:ind w:firstLine="645"/>
        <w:rPr>
          <w:rFonts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（一）“积分制”扶贫工作方案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我区</w:t>
      </w:r>
      <w:r>
        <w:rPr>
          <w:rFonts w:hint="eastAsia" w:ascii="仿宋_GB2312" w:hAnsi="仿宋" w:eastAsia="仿宋_GB2312"/>
          <w:sz w:val="32"/>
          <w:szCs w:val="32"/>
        </w:rPr>
        <w:t>“积分制”扶贫工作方案主要是围绕十九大“注重扶贫同扶志、扶智相结合”的要求，按照中央脱贫攻坚决策部署和省、市、区委工作安排， 把开展“积分制”扶贫工作作为我区落实扶贫扶志行动的有力抓手，着力激发贫困人口积极性、主动性，让脱贫具有可持续的内生动力，为打赢打好脱贫攻坚战奠定长远基础。具体工作内容有：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1.制定细则，灵活设置赋分事项。要求各街道要结合实际，因地制宜制定实施细则，建立“付出即有收获”的积分模式和奖励方案，引导贫困人口参与各项扶贫工作，获得相应积分奖励。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2.精准核算积分。按照“分类积分，叠加汇总，量化考评，激励先进”的原则，对赋分事项逐项核算汇总，通过评分、公示、上报、存档等环节，实现积分核算的公平公开，提升扶贫积分公信力。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科学运营积分。建立积分运用机制，使贫困人口可凭积分，到街道爱心超市或指定兑换点，直接兑换生活用品。同时也可作为收益差异化分配、评先树优及扶贫工作考核依据，以最大程度调动贫困人口脱贫热情，提高贫困人口“积分制”参与积极性。</w:t>
      </w:r>
    </w:p>
    <w:p>
      <w:pPr>
        <w:ind w:firstLine="645"/>
        <w:rPr>
          <w:rFonts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（二）落实扶贫系统干部补助政策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中共中央关于打赢脱贫攻坚战三年行动指导意见，为全面提升全区扶贫干部工作积极性，确保完成脱贫攻坚任务，体现对奋战在脱贫一线干部关心，改善工作条件，经区委、区政府同意，制发落实扶贫系统干部补助政策。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1.发放范围：区扶贫办全体工作人员；街道分管扶贫工作的领导干部，扶贫办工作人员。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2.发放标准：按照每人每月1000元标准发放，其中70%按月进行发放，30%部分年底根据考核情况一次性发放。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3.资金来源：所需资金在区级财政资金中列支，纳入区财政预算保障。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4.相关要求：发放截止日为2020年12月，脱贫攻坚结束后根据上级要求另行调整；区纪检监察机关、财政局、审计局加强对资金的监管，确保资金使用合理。</w:t>
      </w:r>
    </w:p>
    <w:p>
      <w:pPr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二、财政扶贫资金预算安排情况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2019年历城区扶贫资金规模为5392万元，按规定分配到项目单位5110万元，年度支出5110万元。具体如下：</w:t>
      </w:r>
    </w:p>
    <w:p>
      <w:pPr>
        <w:ind w:firstLine="645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（一）上级专项资金使用情况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2019年我区共收到上级扶贫专项资金215万元，已全部按有关规定分配到项目单位，实现支出215万元。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1.济财农整指〔2018〕1号关于提前下达2019年乡村振兴省市财政重大专项扶贫资金195万元。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2.济财农整指〔2019〕4号2019年乡村振兴重大专项资金（专项扶贫资金）20万元。</w:t>
      </w:r>
    </w:p>
    <w:p>
      <w:pPr>
        <w:ind w:firstLine="645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（二）区级预算资金使用情况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2019年区级预算资金共计安排5177万元，按规定分配到项目单位4895万元，实现支出4895万元。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2019年湘西保靖县扶贫款2200万元。根据济南市财政局《关于核定2018年湘西扶贫援助专项资金上解数额的通知》（济财行〔2018〕10号）要求“自2018年起承担帮扶湘西州任务的7区帮扶标准提高至2000万元，2019年、2020年分别按10%比例递增”，2019年按2018年2000万元上浮10%比例安排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2.全区预留南部山区扶贫协作资金1000万元。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3.区级贫困户人居环境提升800万元。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</w:t>
      </w:r>
      <w:r>
        <w:rPr>
          <w:rFonts w:hint="eastAsia" w:ascii="仿宋_GB2312" w:hAnsi="仿宋" w:eastAsia="仿宋_GB2312"/>
          <w:sz w:val="32"/>
          <w:szCs w:val="32"/>
        </w:rPr>
        <w:t>医疗精准扶贫专项资金财政拨款500万元。根据《济南市医疗精准扶贫实施办法（试行）》文件的规定，按照因病致贫返贫人数8030人，结合2018年健康扶贫的实际支付，门诊帮扶、住院帮扶、购药帮扶、失能人员帮扶（60岁以下）以及重性精神病帮扶，2019年每季度需要医疗精准扶贫专项资金125万元，全年合计500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贫困村“五通十有”重点问题整改资金89万元。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2019年扶贫系统干部补助经费52万元。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7.2019年扶贫办追加工作经费22万元。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8.区扶贫办安排扶贫专项资金455万元，包括扶贫工作经费80万元，贫困人口建档立卡100万元，区级特困家庭救助60万元，区级金融扶贫资金149万元，区级孝善扶贫补贴资金15万元，区级金融扶贫资金51万元。</w:t>
      </w:r>
    </w:p>
    <w:p>
      <w:pPr>
        <w:ind w:firstLine="64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特此说明。</w:t>
      </w:r>
    </w:p>
    <w:p>
      <w:pPr>
        <w:ind w:firstLine="645"/>
        <w:rPr>
          <w:rFonts w:hint="eastAsia" w:ascii="仿宋_GB2312" w:hAnsi="仿宋" w:eastAsia="仿宋_GB2312"/>
          <w:sz w:val="32"/>
          <w:szCs w:val="32"/>
        </w:rPr>
      </w:pPr>
    </w:p>
    <w:p>
      <w:pPr>
        <w:ind w:firstLine="645"/>
        <w:rPr>
          <w:rFonts w:hint="eastAsia" w:ascii="仿宋_GB2312" w:hAnsi="仿宋" w:eastAsia="仿宋_GB2312"/>
          <w:sz w:val="32"/>
          <w:szCs w:val="32"/>
        </w:rPr>
      </w:pPr>
    </w:p>
    <w:p>
      <w:pPr>
        <w:ind w:firstLine="645"/>
        <w:rPr>
          <w:rFonts w:hint="eastAsia" w:ascii="仿宋_GB2312" w:hAnsi="仿宋" w:eastAsia="仿宋_GB2312"/>
          <w:sz w:val="32"/>
          <w:szCs w:val="32"/>
        </w:rPr>
      </w:pPr>
    </w:p>
    <w:p>
      <w:pPr>
        <w:ind w:firstLine="645"/>
        <w:rPr>
          <w:rFonts w:hint="eastAsia" w:ascii="仿宋_GB2312" w:hAnsi="仿宋" w:eastAsia="仿宋_GB2312"/>
          <w:sz w:val="32"/>
          <w:szCs w:val="32"/>
        </w:rPr>
      </w:pPr>
    </w:p>
    <w:p>
      <w:pPr>
        <w:ind w:firstLine="3840" w:firstLineChars="1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济南市历城区财政局</w:t>
      </w:r>
    </w:p>
    <w:p>
      <w:pPr>
        <w:ind w:firstLine="4480" w:firstLineChars="14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2020年1月</w:t>
      </w:r>
    </w:p>
    <w:sectPr>
      <w:footerReference r:id="rId3" w:type="default"/>
      <w:pgSz w:w="11906" w:h="16838"/>
      <w:pgMar w:top="1418" w:right="1418" w:bottom="1418" w:left="1418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8806657"/>
      <w:docPartObj>
        <w:docPartGallery w:val="AutoText"/>
      </w:docPartObj>
    </w:sdtPr>
    <w:sdtContent>
      <w:p>
        <w:pPr>
          <w:pStyle w:val="2"/>
        </w:pPr>
        <w:r>
          <w:ptab w:relativeTo="margin" w:alignment="center" w:leader="none"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74CF"/>
    <w:rsid w:val="000402B6"/>
    <w:rsid w:val="0005767B"/>
    <w:rsid w:val="000622F8"/>
    <w:rsid w:val="0009122C"/>
    <w:rsid w:val="000D744C"/>
    <w:rsid w:val="000F4CA1"/>
    <w:rsid w:val="00126336"/>
    <w:rsid w:val="0013185F"/>
    <w:rsid w:val="001E1D43"/>
    <w:rsid w:val="0021506D"/>
    <w:rsid w:val="00257395"/>
    <w:rsid w:val="002760FC"/>
    <w:rsid w:val="002B2CC3"/>
    <w:rsid w:val="002E4A01"/>
    <w:rsid w:val="003C4CF0"/>
    <w:rsid w:val="003F7D5E"/>
    <w:rsid w:val="0041793E"/>
    <w:rsid w:val="00433C59"/>
    <w:rsid w:val="0051326F"/>
    <w:rsid w:val="00531844"/>
    <w:rsid w:val="005517CB"/>
    <w:rsid w:val="00551AFB"/>
    <w:rsid w:val="0057099D"/>
    <w:rsid w:val="00593E30"/>
    <w:rsid w:val="005D3DD1"/>
    <w:rsid w:val="0061716D"/>
    <w:rsid w:val="006327EF"/>
    <w:rsid w:val="006A4D54"/>
    <w:rsid w:val="006D1878"/>
    <w:rsid w:val="006F7403"/>
    <w:rsid w:val="00736AB3"/>
    <w:rsid w:val="007A7F10"/>
    <w:rsid w:val="007F46B4"/>
    <w:rsid w:val="008464C6"/>
    <w:rsid w:val="00877296"/>
    <w:rsid w:val="009A2224"/>
    <w:rsid w:val="009D5CE7"/>
    <w:rsid w:val="00A35C14"/>
    <w:rsid w:val="00A5744B"/>
    <w:rsid w:val="00A6402B"/>
    <w:rsid w:val="00AA494E"/>
    <w:rsid w:val="00B411C3"/>
    <w:rsid w:val="00B815BB"/>
    <w:rsid w:val="00B96E2E"/>
    <w:rsid w:val="00BB42F9"/>
    <w:rsid w:val="00BC32FE"/>
    <w:rsid w:val="00BD6BE6"/>
    <w:rsid w:val="00BE68F6"/>
    <w:rsid w:val="00C03060"/>
    <w:rsid w:val="00C95EA5"/>
    <w:rsid w:val="00CC0C64"/>
    <w:rsid w:val="00CD2CFA"/>
    <w:rsid w:val="00D40D55"/>
    <w:rsid w:val="00D8775E"/>
    <w:rsid w:val="00DC74CF"/>
    <w:rsid w:val="00DE342F"/>
    <w:rsid w:val="00E20F2F"/>
    <w:rsid w:val="00E9339E"/>
    <w:rsid w:val="00ED00E4"/>
    <w:rsid w:val="00EF676F"/>
    <w:rsid w:val="00F50CDD"/>
    <w:rsid w:val="00FB18EE"/>
    <w:rsid w:val="0DF6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269</Words>
  <Characters>1536</Characters>
  <Lines>12</Lines>
  <Paragraphs>3</Paragraphs>
  <TotalTime>94</TotalTime>
  <ScaleCrop>false</ScaleCrop>
  <LinksUpToDate>false</LinksUpToDate>
  <CharactersWithSpaces>1802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2019-04-19T05:48:00Z</dcterms:created>
  <dc:creator>User</dc:creator>
  <cp:lastModifiedBy>叶媛媛</cp:lastModifiedBy>
  <dcterms:modified xsi:type="dcterms:W3CDTF">2020-08-28T02:23:32Z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