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4" w:lineRule="exact"/>
        <w:jc w:val="center"/>
        <w:rPr>
          <w:rFonts w:ascii="宋体" w:hAnsi="宋体" w:cs="宋体"/>
          <w:sz w:val="44"/>
        </w:rPr>
      </w:pPr>
    </w:p>
    <w:p>
      <w:pPr>
        <w:spacing w:line="604" w:lineRule="exact"/>
        <w:jc w:val="center"/>
        <w:rPr>
          <w:rFonts w:ascii="宋体" w:hAnsi="宋体" w:cs="宋体"/>
          <w:sz w:val="44"/>
        </w:rPr>
      </w:pPr>
    </w:p>
    <w:p>
      <w:pPr>
        <w:pStyle w:val="2"/>
      </w:pPr>
    </w:p>
    <w:p>
      <w:pPr>
        <w:pStyle w:val="2"/>
      </w:pPr>
    </w:p>
    <w:p>
      <w:pPr>
        <w:pStyle w:val="2"/>
      </w:pPr>
    </w:p>
    <w:p>
      <w:pPr>
        <w:pStyle w:val="2"/>
      </w:pPr>
    </w:p>
    <w:p>
      <w:pPr>
        <w:pStyle w:val="2"/>
      </w:pPr>
    </w:p>
    <w:p>
      <w:pPr>
        <w:pStyle w:val="2"/>
        <w:ind w:left="0" w:leftChars="0" w:firstLine="0" w:firstLineChars="0"/>
      </w:pPr>
    </w:p>
    <w:p>
      <w:pPr>
        <w:pStyle w:val="5"/>
      </w:pPr>
    </w:p>
    <w:p>
      <w:pPr>
        <w:pStyle w:val="5"/>
      </w:pPr>
    </w:p>
    <w:p>
      <w:pPr>
        <w:spacing w:line="604" w:lineRule="exact"/>
        <w:ind w:firstLine="320" w:firstLineChars="100"/>
        <w:jc w:val="center"/>
      </w:pPr>
      <w:r>
        <w:rPr>
          <w:rFonts w:hint="eastAsia" w:ascii="仿宋" w:hAnsi="仿宋" w:eastAsia="仿宋" w:cs="仿宋"/>
          <w:sz w:val="32"/>
          <w:szCs w:val="32"/>
        </w:rPr>
        <w:t>济历城全办发〔202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pPr>
        <w:pStyle w:val="2"/>
        <w:ind w:left="0" w:leftChars="0" w:firstLine="0" w:firstLineChars="0"/>
        <w:rPr>
          <w:rFonts w:hint="eastAsia" w:cs="新宋体" w:asciiTheme="minorEastAsia" w:hAnsiTheme="minorEastAsia" w:eastAsiaTheme="minorEastAsia"/>
          <w:sz w:val="44"/>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pacing w:val="0"/>
          <w:kern w:val="2"/>
          <w:sz w:val="44"/>
          <w:szCs w:val="44"/>
          <w:lang w:val="en-US" w:eastAsia="zh-CN" w:bidi="ar-SA"/>
        </w:rPr>
      </w:pPr>
      <w:r>
        <w:rPr>
          <w:rFonts w:hint="eastAsia" w:ascii="方正小标宋简体" w:hAnsi="方正小标宋简体" w:eastAsia="方正小标宋简体" w:cs="方正小标宋简体"/>
          <w:b w:val="0"/>
          <w:bCs w:val="0"/>
          <w:color w:val="000000"/>
          <w:spacing w:val="0"/>
          <w:kern w:val="2"/>
          <w:sz w:val="44"/>
          <w:szCs w:val="44"/>
          <w:lang w:val="en-US" w:eastAsia="zh-CN" w:bidi="ar-SA"/>
        </w:rPr>
        <w:t>济南市历城区人民政府全福街道办事处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pacing w:val="0"/>
          <w:w w:val="100"/>
          <w:kern w:val="0"/>
          <w:sz w:val="44"/>
        </w:rPr>
        <w:t>关</w:t>
      </w:r>
      <w:r>
        <w:rPr>
          <w:rFonts w:hint="eastAsia" w:ascii="方正小标宋简体" w:hAnsi="方正小标宋简体" w:eastAsia="方正小标宋简体" w:cs="方正小标宋简体"/>
          <w:spacing w:val="0"/>
          <w:w w:val="100"/>
          <w:kern w:val="0"/>
          <w:sz w:val="44"/>
          <w:lang w:val="en-US" w:eastAsia="zh-CN"/>
        </w:rPr>
        <w:t>于印发《全福街道2023年“安全生产月”活动实施方案》的</w:t>
      </w:r>
      <w:r>
        <w:rPr>
          <w:rFonts w:hint="eastAsia" w:ascii="方正小标宋简体" w:hAnsi="方正小标宋简体" w:eastAsia="方正小标宋简体" w:cs="方正小标宋简体"/>
          <w:sz w:val="44"/>
          <w:lang w:val="en-US" w:eastAsia="zh-CN"/>
        </w:rPr>
        <w:t>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0"/>
          <w:kern w:val="2"/>
          <w:sz w:val="44"/>
          <w:szCs w:val="44"/>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街道安委会各成员单位、各社区：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rPr>
          <w:rFonts w:hint="eastAsia" w:ascii="宋体" w:hAnsi="宋体" w:eastAsia="宋体" w:cs="宋体"/>
          <w:color w:val="auto"/>
          <w:kern w:val="0"/>
          <w:sz w:val="31"/>
          <w:szCs w:val="31"/>
          <w:lang w:val="en-US" w:eastAsia="zh-CN" w:bidi="ar"/>
        </w:rPr>
      </w:pPr>
      <w:r>
        <w:rPr>
          <w:rFonts w:hint="eastAsia" w:ascii="仿宋_GB2312" w:hAnsi="仿宋_GB2312" w:eastAsia="仿宋_GB2312" w:cs="仿宋_GB2312"/>
          <w:color w:val="auto"/>
          <w:kern w:val="2"/>
          <w:sz w:val="32"/>
          <w:szCs w:val="32"/>
          <w:lang w:val="en-US" w:eastAsia="zh-CN" w:bidi="ar-SA"/>
        </w:rPr>
        <w:t xml:space="preserve">    现将《全福街道2022年“安全生产月”活动实施方案》印发给你们，请大家按照方案，严格落实安全生产各项检查工作。</w:t>
      </w:r>
    </w:p>
    <w:p>
      <w:pPr>
        <w:pStyle w:val="2"/>
        <w:keepNext w:val="0"/>
        <w:keepLines w:val="0"/>
        <w:pageBreakBefore w:val="0"/>
        <w:kinsoku/>
        <w:wordWrap/>
        <w:overflowPunct/>
        <w:topLinePunct w:val="0"/>
        <w:autoSpaceDE/>
        <w:autoSpaceDN/>
        <w:bidi w:val="0"/>
        <w:adjustRightInd/>
        <w:snapToGrid/>
        <w:spacing w:line="580" w:lineRule="exact"/>
        <w:rPr>
          <w:rFonts w:hint="eastAsia"/>
          <w:color w:val="auto"/>
          <w:lang w:val="en-US" w:eastAsia="zh-CN"/>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济南市历城区人民政府全福街道办事处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ascii="仿宋_GB2312"/>
          <w:color w:val="auto"/>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jc w:val="center"/>
        <w:textAlignment w:val="baseline"/>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全福街道</w:t>
      </w: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年“安全生产月”</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jc w:val="center"/>
        <w:textAlignment w:val="baseline"/>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活动实施方案</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ascii="仿宋_GB2312" w:hAnsi="仿宋_GB2312" w:eastAsia="仿宋_GB2312" w:cs="宋体"/>
          <w:color w:val="000000"/>
          <w:kern w:val="0"/>
          <w:sz w:val="32"/>
          <w:szCs w:val="32"/>
          <w:shd w:val="clear" w:color="auto" w:fill="FFFFFF"/>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今年6月是第2</w:t>
      </w:r>
      <w:r>
        <w:rPr>
          <w:rFonts w:hint="eastAsia" w:ascii="仿宋_GB2312" w:hAnsi="仿宋_GB2312" w:eastAsia="仿宋_GB2312" w:cs="仿宋"/>
          <w:color w:val="000000"/>
          <w:sz w:val="32"/>
          <w:szCs w:val="32"/>
          <w:lang w:val="en-US" w:eastAsia="zh-CN"/>
        </w:rPr>
        <w:t>2</w:t>
      </w:r>
      <w:r>
        <w:rPr>
          <w:rFonts w:hint="eastAsia" w:ascii="仿宋_GB2312" w:hAnsi="仿宋_GB2312" w:eastAsia="仿宋_GB2312" w:cs="仿宋"/>
          <w:color w:val="000000"/>
          <w:sz w:val="32"/>
          <w:szCs w:val="32"/>
        </w:rPr>
        <w:t>个全国“安全生产月”。根据</w:t>
      </w:r>
      <w:r>
        <w:rPr>
          <w:rFonts w:hint="eastAsia" w:ascii="仿宋_GB2312" w:hAnsi="仿宋_GB2312" w:eastAsia="仿宋_GB2312" w:cs="仿宋"/>
          <w:color w:val="000000"/>
          <w:spacing w:val="6"/>
          <w:sz w:val="32"/>
          <w:szCs w:val="32"/>
        </w:rPr>
        <w:t>国务院安委会办公室</w:t>
      </w:r>
      <w:r>
        <w:rPr>
          <w:rFonts w:hint="eastAsia" w:ascii="仿宋_GB2312" w:hAnsi="仿宋_GB2312" w:eastAsia="仿宋_GB2312" w:cs="仿宋"/>
          <w:color w:val="000000"/>
          <w:spacing w:val="6"/>
          <w:sz w:val="32"/>
          <w:szCs w:val="32"/>
          <w:lang w:eastAsia="zh-CN"/>
        </w:rPr>
        <w:t>、</w:t>
      </w:r>
      <w:r>
        <w:rPr>
          <w:rFonts w:hint="eastAsia" w:ascii="仿宋_GB2312" w:hAnsi="仿宋_GB2312" w:eastAsia="仿宋_GB2312" w:cs="仿宋"/>
          <w:color w:val="000000"/>
          <w:spacing w:val="6"/>
          <w:sz w:val="32"/>
          <w:szCs w:val="32"/>
        </w:rPr>
        <w:t>应急管理部</w:t>
      </w:r>
      <w:r>
        <w:rPr>
          <w:rFonts w:hint="eastAsia" w:ascii="仿宋_GB2312" w:hAnsi="仿宋_GB2312" w:eastAsia="仿宋_GB2312" w:cs="仿宋"/>
          <w:color w:val="000000"/>
          <w:spacing w:val="6"/>
          <w:sz w:val="32"/>
          <w:szCs w:val="32"/>
          <w:lang w:val="en-US" w:eastAsia="zh-CN"/>
        </w:rPr>
        <w:t>工作要求</w:t>
      </w:r>
      <w:r>
        <w:rPr>
          <w:rFonts w:hint="eastAsia" w:ascii="仿宋_GB2312" w:hAnsi="仿宋_GB2312" w:eastAsia="仿宋_GB2312" w:cs="仿宋"/>
          <w:color w:val="000000"/>
          <w:spacing w:val="6"/>
          <w:sz w:val="32"/>
          <w:szCs w:val="32"/>
          <w:lang w:eastAsia="zh-CN"/>
        </w:rPr>
        <w:t>，</w:t>
      </w:r>
      <w:r>
        <w:rPr>
          <w:rFonts w:hint="eastAsia" w:ascii="仿宋_GB2312" w:hAnsi="仿宋_GB2312" w:eastAsia="仿宋_GB2312" w:cs="宋体"/>
          <w:color w:val="000000"/>
          <w:sz w:val="32"/>
          <w:szCs w:val="32"/>
          <w:shd w:val="clear" w:color="auto" w:fill="FFFFFF"/>
        </w:rPr>
        <w:t>省政府安委会</w:t>
      </w:r>
      <w:r>
        <w:rPr>
          <w:rFonts w:hint="eastAsia" w:ascii="仿宋_GB2312" w:hAnsi="仿宋_GB2312" w:eastAsia="仿宋_GB2312" w:cs="宋体"/>
          <w:color w:val="000000"/>
          <w:sz w:val="32"/>
          <w:szCs w:val="32"/>
          <w:shd w:val="clear" w:color="auto" w:fill="FFFFFF"/>
          <w:lang w:val="en-US" w:eastAsia="zh-CN"/>
        </w:rPr>
        <w:t>工作部署和市、区安委会</w:t>
      </w:r>
      <w:r>
        <w:rPr>
          <w:rFonts w:hint="eastAsia" w:ascii="仿宋_GB2312" w:hAnsi="仿宋_GB2312" w:eastAsia="仿宋_GB2312" w:cs="仿宋"/>
          <w:color w:val="000000"/>
          <w:spacing w:val="6"/>
          <w:sz w:val="32"/>
          <w:szCs w:val="32"/>
          <w:lang w:val="en-US" w:eastAsia="zh-CN"/>
        </w:rPr>
        <w:t>工作安排</w:t>
      </w:r>
      <w:r>
        <w:rPr>
          <w:rFonts w:hint="eastAsia" w:ascii="仿宋_GB2312" w:hAnsi="仿宋_GB2312" w:eastAsia="仿宋_GB2312" w:cs="宋体"/>
          <w:color w:val="000000"/>
          <w:sz w:val="32"/>
          <w:szCs w:val="32"/>
          <w:shd w:val="clear" w:color="auto" w:fill="FFFFFF"/>
        </w:rPr>
        <w:t>，</w:t>
      </w:r>
      <w:r>
        <w:rPr>
          <w:rFonts w:hint="eastAsia" w:ascii="仿宋_GB2312" w:hAnsi="仿宋_GB2312" w:eastAsia="仿宋_GB2312" w:cs="仿宋"/>
          <w:color w:val="000000"/>
          <w:sz w:val="32"/>
          <w:szCs w:val="32"/>
        </w:rPr>
        <w:t>结合</w:t>
      </w:r>
      <w:r>
        <w:rPr>
          <w:rFonts w:hint="eastAsia" w:ascii="仿宋_GB2312" w:hAnsi="仿宋_GB2312" w:eastAsia="仿宋_GB2312" w:cs="仿宋"/>
          <w:color w:val="000000"/>
          <w:sz w:val="32"/>
          <w:szCs w:val="32"/>
          <w:lang w:val="en-US" w:eastAsia="zh-CN"/>
        </w:rPr>
        <w:t>街道</w:t>
      </w:r>
      <w:r>
        <w:rPr>
          <w:rFonts w:hint="eastAsia" w:ascii="仿宋_GB2312" w:hAnsi="仿宋_GB2312" w:eastAsia="仿宋_GB2312" w:cs="仿宋"/>
          <w:color w:val="000000"/>
          <w:sz w:val="32"/>
          <w:szCs w:val="32"/>
        </w:rPr>
        <w:t>实际，制定</w:t>
      </w:r>
      <w:r>
        <w:rPr>
          <w:rFonts w:hint="eastAsia" w:ascii="仿宋_GB2312" w:hAnsi="仿宋_GB2312" w:eastAsia="仿宋_GB2312" w:cs="仿宋"/>
          <w:color w:val="000000"/>
          <w:sz w:val="32"/>
          <w:szCs w:val="32"/>
          <w:lang w:val="en-US" w:eastAsia="zh-CN"/>
        </w:rPr>
        <w:t>全福街道</w:t>
      </w:r>
      <w:r>
        <w:rPr>
          <w:rFonts w:hint="eastAsia" w:ascii="仿宋_GB2312" w:hAnsi="仿宋_GB2312" w:eastAsia="仿宋_GB2312" w:cs="仿宋"/>
          <w:color w:val="000000"/>
          <w:sz w:val="32"/>
          <w:szCs w:val="32"/>
        </w:rPr>
        <w:t>202</w:t>
      </w:r>
      <w:r>
        <w:rPr>
          <w:rFonts w:hint="eastAsia" w:ascii="仿宋_GB2312" w:hAnsi="仿宋_GB2312" w:eastAsia="仿宋_GB2312" w:cs="仿宋"/>
          <w:color w:val="000000"/>
          <w:sz w:val="32"/>
          <w:szCs w:val="32"/>
          <w:lang w:val="en-US" w:eastAsia="zh-CN"/>
        </w:rPr>
        <w:t>3</w:t>
      </w:r>
      <w:r>
        <w:rPr>
          <w:rFonts w:hint="eastAsia" w:ascii="仿宋_GB2312" w:hAnsi="仿宋_GB2312" w:eastAsia="仿宋_GB2312" w:cs="仿宋"/>
          <w:color w:val="000000"/>
          <w:sz w:val="32"/>
          <w:szCs w:val="32"/>
        </w:rPr>
        <w:t>年“安全生产月”活动实施方案。</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ascii="仿宋_GB2312" w:hAnsi="仿宋_GB2312" w:eastAsia="黑体" w:cs="宋体"/>
          <w:color w:val="000000"/>
          <w:kern w:val="0"/>
          <w:sz w:val="32"/>
          <w:szCs w:val="32"/>
          <w:shd w:val="clear" w:color="auto" w:fill="FFFFFF"/>
        </w:rPr>
      </w:pPr>
      <w:r>
        <w:rPr>
          <w:rFonts w:hint="eastAsia" w:ascii="仿宋_GB2312" w:hAnsi="仿宋_GB2312" w:eastAsia="黑体" w:cs="宋体"/>
          <w:color w:val="000000"/>
          <w:kern w:val="0"/>
          <w:sz w:val="32"/>
          <w:szCs w:val="32"/>
          <w:shd w:val="clear" w:color="auto" w:fill="FFFFFF"/>
        </w:rPr>
        <w:t>一、活动主题和时间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textAlignment w:val="baseline"/>
        <w:outlineLvl w:val="9"/>
        <w:rPr>
          <w:rFonts w:hint="eastAsia" w:ascii="仿宋_GB2312" w:hAnsi="仿宋_GB2312" w:eastAsia="仿宋_GB2312" w:cs="仿宋"/>
          <w:color w:val="000000"/>
          <w:sz w:val="32"/>
          <w:szCs w:val="32"/>
          <w:lang w:eastAsia="zh-CN"/>
        </w:rPr>
      </w:pPr>
      <w:r>
        <w:rPr>
          <w:rFonts w:hint="eastAsia" w:ascii="仿宋_GB2312" w:hAnsi="仿宋_GB2312" w:eastAsia="仿宋_GB2312" w:cs="仿宋"/>
          <w:color w:val="000000"/>
          <w:sz w:val="32"/>
          <w:szCs w:val="32"/>
        </w:rPr>
        <w:t>活动主题：</w:t>
      </w:r>
      <w:r>
        <w:rPr>
          <w:rFonts w:hint="eastAsia" w:ascii="宋体" w:hAnsi="宋体" w:eastAsia="仿宋_GB2312"/>
          <w:color w:val="000000"/>
          <w:kern w:val="0"/>
          <w:sz w:val="32"/>
          <w:szCs w:val="32"/>
        </w:rPr>
        <w:t>人人讲安全</w:t>
      </w:r>
      <w:r>
        <w:rPr>
          <w:rFonts w:hint="eastAsia" w:ascii="宋体" w:hAnsi="宋体" w:eastAsia="仿宋_GB2312"/>
          <w:color w:val="000000"/>
          <w:kern w:val="0"/>
          <w:sz w:val="32"/>
          <w:szCs w:val="32"/>
          <w:lang w:val="en-US" w:eastAsia="zh-CN"/>
        </w:rPr>
        <w:t xml:space="preserve"> </w:t>
      </w:r>
      <w:r>
        <w:rPr>
          <w:rFonts w:hint="eastAsia" w:ascii="宋体" w:hAnsi="宋体" w:eastAsia="仿宋_GB2312"/>
          <w:color w:val="000000"/>
          <w:kern w:val="0"/>
          <w:sz w:val="32"/>
          <w:szCs w:val="32"/>
        </w:rPr>
        <w:t xml:space="preserve"> 个个会应急</w:t>
      </w:r>
    </w:p>
    <w:p>
      <w:pPr>
        <w:pStyle w:val="9"/>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活动时间：202</w:t>
      </w:r>
      <w:r>
        <w:rPr>
          <w:rFonts w:ascii="仿宋_GB2312" w:hAnsi="仿宋_GB2312" w:eastAsia="仿宋_GB2312" w:cs="仿宋"/>
          <w:color w:val="000000"/>
          <w:sz w:val="32"/>
          <w:szCs w:val="32"/>
        </w:rPr>
        <w:t>3</w:t>
      </w:r>
      <w:r>
        <w:rPr>
          <w:rFonts w:hint="eastAsia" w:ascii="仿宋_GB2312" w:hAnsi="仿宋_GB2312" w:eastAsia="仿宋_GB2312" w:cs="仿宋"/>
          <w:color w:val="000000"/>
          <w:sz w:val="32"/>
          <w:szCs w:val="32"/>
        </w:rPr>
        <w:t>年6月1日至6月30日</w:t>
      </w:r>
    </w:p>
    <w:p>
      <w:pPr>
        <w:pStyle w:val="9"/>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黑体" w:cs="宋体"/>
          <w:color w:val="000000"/>
          <w:sz w:val="32"/>
          <w:szCs w:val="32"/>
          <w:shd w:val="clear" w:color="auto" w:fill="FFFFFF"/>
        </w:rPr>
      </w:pPr>
      <w:r>
        <w:rPr>
          <w:rFonts w:hint="eastAsia" w:ascii="仿宋_GB2312" w:hAnsi="仿宋_GB2312" w:eastAsia="黑体" w:cs="宋体"/>
          <w:color w:val="000000"/>
          <w:sz w:val="32"/>
          <w:szCs w:val="32"/>
          <w:shd w:val="clear" w:color="auto" w:fill="FFFFFF"/>
        </w:rPr>
        <w:t>二、总体要求</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before="0" w:beforeAutospacing="0" w:after="0" w:afterAutospacing="0" w:line="580" w:lineRule="exact"/>
        <w:ind w:firstLine="640" w:firstLineChars="200"/>
        <w:jc w:val="both"/>
        <w:outlineLvl w:val="9"/>
        <w:rPr>
          <w:rFonts w:hint="eastAsia" w:ascii="仿宋_GB2312" w:hAnsi="仿宋_GB2312" w:eastAsia="仿宋_GB2312" w:cs="仿宋"/>
          <w:color w:val="000000"/>
          <w:kern w:val="2"/>
          <w:sz w:val="32"/>
          <w:szCs w:val="32"/>
        </w:rPr>
      </w:pPr>
      <w:r>
        <w:rPr>
          <w:rFonts w:hint="eastAsia" w:ascii="仿宋_GB2312" w:hAnsi="仿宋_GB2312" w:eastAsia="仿宋_GB2312" w:cs="仿宋"/>
          <w:color w:val="000000"/>
          <w:kern w:val="2"/>
          <w:sz w:val="32"/>
          <w:szCs w:val="32"/>
        </w:rPr>
        <w:t>以习近平新时代中国特色社会主义思想为指导，深入学习宣传贯彻党的二十大精神，</w:t>
      </w:r>
      <w:r>
        <w:rPr>
          <w:rFonts w:hint="eastAsia" w:ascii="仿宋_GB2312" w:hAnsi="仿宋_GB2312" w:eastAsia="仿宋_GB2312" w:cs="仿宋"/>
          <w:color w:val="000000"/>
          <w:kern w:val="2"/>
          <w:sz w:val="32"/>
          <w:szCs w:val="32"/>
          <w:lang w:val="en-US" w:eastAsia="zh-CN"/>
        </w:rPr>
        <w:t>学习习近平总书记关于安全生产重要论述、</w:t>
      </w:r>
      <w:r>
        <w:rPr>
          <w:rFonts w:hint="eastAsia" w:ascii="仿宋_GB2312" w:hAnsi="仿宋_GB2312" w:eastAsia="仿宋_GB2312" w:cs="仿宋"/>
          <w:color w:val="000000"/>
          <w:spacing w:val="6"/>
          <w:sz w:val="32"/>
          <w:szCs w:val="32"/>
        </w:rPr>
        <w:t>推动黄河流域生态保护和高质量发展的重要讲话精神</w:t>
      </w:r>
      <w:r>
        <w:rPr>
          <w:rFonts w:hint="eastAsia" w:ascii="仿宋_GB2312" w:hAnsi="仿宋_GB2312" w:eastAsia="仿宋_GB2312" w:cs="仿宋"/>
          <w:color w:val="000000"/>
          <w:spacing w:val="6"/>
          <w:sz w:val="32"/>
          <w:szCs w:val="32"/>
          <w:lang w:val="en-US" w:eastAsia="zh-CN"/>
        </w:rPr>
        <w:t>和</w:t>
      </w:r>
      <w:r>
        <w:rPr>
          <w:rFonts w:hint="eastAsia" w:ascii="仿宋_GB2312" w:hAnsi="仿宋_GB2312" w:eastAsia="仿宋_GB2312" w:cs="仿宋"/>
          <w:color w:val="000000"/>
          <w:spacing w:val="6"/>
          <w:sz w:val="32"/>
          <w:szCs w:val="32"/>
        </w:rPr>
        <w:t>视察山东重要指示要求，</w:t>
      </w:r>
      <w:r>
        <w:rPr>
          <w:rFonts w:hint="eastAsia" w:ascii="仿宋_GB2312" w:hAnsi="仿宋_GB2312" w:eastAsia="仿宋_GB2312" w:cs="仿宋"/>
          <w:color w:val="000000"/>
          <w:kern w:val="2"/>
          <w:sz w:val="32"/>
          <w:szCs w:val="32"/>
        </w:rPr>
        <w:t>贯彻落实安全生产</w:t>
      </w:r>
      <w:r>
        <w:rPr>
          <w:rFonts w:hint="eastAsia" w:ascii="仿宋_GB2312" w:hAnsi="仿宋_GB2312" w:eastAsia="仿宋_GB2312" w:cs="仿宋"/>
          <w:color w:val="000000"/>
          <w:kern w:val="2"/>
          <w:sz w:val="32"/>
          <w:szCs w:val="32"/>
          <w:lang w:eastAsia="zh-CN"/>
        </w:rPr>
        <w:t>“</w:t>
      </w:r>
      <w:r>
        <w:rPr>
          <w:rFonts w:hint="eastAsia" w:ascii="仿宋_GB2312" w:hAnsi="仿宋_GB2312" w:eastAsia="仿宋_GB2312" w:cs="仿宋"/>
          <w:color w:val="000000"/>
          <w:kern w:val="2"/>
          <w:sz w:val="32"/>
          <w:szCs w:val="32"/>
          <w:lang w:val="en-US" w:eastAsia="zh-CN"/>
        </w:rPr>
        <w:t>一</w:t>
      </w:r>
      <w:r>
        <w:rPr>
          <w:rFonts w:hint="eastAsia" w:ascii="仿宋_GB2312" w:hAnsi="仿宋_GB2312" w:eastAsia="仿宋_GB2312" w:cs="仿宋"/>
          <w:color w:val="000000"/>
          <w:kern w:val="2"/>
          <w:sz w:val="32"/>
          <w:szCs w:val="32"/>
        </w:rPr>
        <w:t>法</w:t>
      </w:r>
      <w:r>
        <w:rPr>
          <w:rFonts w:hint="eastAsia" w:ascii="仿宋_GB2312" w:hAnsi="仿宋_GB2312" w:eastAsia="仿宋_GB2312" w:cs="仿宋"/>
          <w:color w:val="000000"/>
          <w:kern w:val="2"/>
          <w:sz w:val="32"/>
          <w:szCs w:val="32"/>
          <w:lang w:val="en-US" w:eastAsia="zh-CN"/>
        </w:rPr>
        <w:t>一条例</w:t>
      </w:r>
      <w:r>
        <w:rPr>
          <w:rFonts w:hint="eastAsia" w:ascii="仿宋_GB2312" w:hAnsi="仿宋_GB2312" w:eastAsia="仿宋_GB2312" w:cs="仿宋"/>
          <w:color w:val="000000"/>
          <w:kern w:val="2"/>
          <w:sz w:val="32"/>
          <w:szCs w:val="32"/>
          <w:lang w:eastAsia="zh-CN"/>
        </w:rPr>
        <w:t>”</w:t>
      </w:r>
      <w:r>
        <w:rPr>
          <w:rFonts w:hint="eastAsia" w:ascii="仿宋_GB2312" w:hAnsi="仿宋_GB2312" w:eastAsia="仿宋_GB2312" w:cs="仿宋"/>
          <w:color w:val="000000"/>
          <w:kern w:val="2"/>
          <w:sz w:val="32"/>
          <w:szCs w:val="32"/>
        </w:rPr>
        <w:t>、安全生产十五条措施和安全生产“八抓20</w:t>
      </w:r>
      <w:r>
        <w:rPr>
          <w:rFonts w:hint="eastAsia" w:ascii="仿宋_GB2312" w:hAnsi="仿宋_GB2312" w:eastAsia="仿宋_GB2312" w:cs="仿宋"/>
          <w:color w:val="000000"/>
          <w:kern w:val="2"/>
          <w:sz w:val="32"/>
          <w:szCs w:val="32"/>
          <w:lang w:val="en-US" w:eastAsia="zh-CN"/>
        </w:rPr>
        <w:t>条</w:t>
      </w:r>
      <w:r>
        <w:rPr>
          <w:rFonts w:hint="eastAsia" w:ascii="仿宋_GB2312" w:hAnsi="仿宋_GB2312" w:eastAsia="仿宋_GB2312" w:cs="仿宋"/>
          <w:color w:val="000000"/>
          <w:kern w:val="2"/>
          <w:sz w:val="32"/>
          <w:szCs w:val="32"/>
        </w:rPr>
        <w:t>”创新措施，</w:t>
      </w:r>
      <w:r>
        <w:rPr>
          <w:rFonts w:hint="eastAsia" w:ascii="仿宋_GB2312" w:hAnsi="仿宋_GB2312" w:eastAsia="仿宋_GB2312" w:cs="仿宋"/>
          <w:color w:val="000000"/>
          <w:kern w:val="2"/>
          <w:sz w:val="32"/>
          <w:szCs w:val="32"/>
          <w:lang w:val="en-US" w:eastAsia="zh-CN"/>
        </w:rPr>
        <w:t>严格落实</w:t>
      </w:r>
      <w:r>
        <w:rPr>
          <w:rFonts w:hint="eastAsia" w:ascii="仿宋_GB2312" w:hAnsi="仿宋_GB2312" w:eastAsia="仿宋_GB2312" w:cs="仿宋"/>
          <w:color w:val="000000"/>
          <w:kern w:val="2"/>
          <w:sz w:val="32"/>
          <w:szCs w:val="32"/>
          <w:lang w:eastAsia="zh-CN"/>
        </w:rPr>
        <w:t>《</w:t>
      </w:r>
      <w:r>
        <w:rPr>
          <w:rFonts w:hint="eastAsia" w:ascii="仿宋_GB2312" w:hAnsi="仿宋_GB2312" w:eastAsia="仿宋_GB2312" w:cs="仿宋"/>
          <w:color w:val="000000"/>
          <w:kern w:val="2"/>
          <w:sz w:val="32"/>
          <w:szCs w:val="32"/>
          <w:lang w:val="en-US" w:eastAsia="zh-CN"/>
        </w:rPr>
        <w:t>全区重大事故隐患专项排查整治2023行动实施方案</w:t>
      </w:r>
      <w:r>
        <w:rPr>
          <w:rFonts w:hint="eastAsia" w:ascii="仿宋_GB2312" w:hAnsi="仿宋_GB2312" w:eastAsia="仿宋_GB2312" w:cs="仿宋"/>
          <w:color w:val="000000"/>
          <w:kern w:val="2"/>
          <w:sz w:val="32"/>
          <w:szCs w:val="32"/>
          <w:lang w:eastAsia="zh-CN"/>
        </w:rPr>
        <w:t>》，</w:t>
      </w:r>
      <w:r>
        <w:rPr>
          <w:rFonts w:hint="eastAsia" w:ascii="仿宋_GB2312" w:hAnsi="仿宋_GB2312" w:eastAsia="仿宋_GB2312" w:cs="仿宋"/>
          <w:color w:val="000000"/>
          <w:kern w:val="2"/>
          <w:sz w:val="32"/>
          <w:szCs w:val="32"/>
          <w:lang w:val="en-US" w:eastAsia="zh-CN"/>
        </w:rPr>
        <w:t>广泛</w:t>
      </w:r>
      <w:r>
        <w:rPr>
          <w:rFonts w:hint="eastAsia" w:ascii="仿宋_GB2312" w:hAnsi="仿宋_GB2312" w:eastAsia="仿宋_GB2312" w:cs="仿宋"/>
          <w:color w:val="000000"/>
          <w:kern w:val="2"/>
          <w:sz w:val="32"/>
          <w:szCs w:val="32"/>
          <w:lang w:eastAsia="zh-CN"/>
        </w:rPr>
        <w:t>学习宣传</w:t>
      </w:r>
      <w:r>
        <w:rPr>
          <w:rFonts w:hint="eastAsia" w:ascii="仿宋_GB2312" w:hAnsi="仿宋_GB2312" w:eastAsia="仿宋_GB2312" w:cs="仿宋"/>
          <w:color w:val="000000"/>
          <w:kern w:val="2"/>
          <w:sz w:val="32"/>
          <w:szCs w:val="32"/>
          <w:lang w:val="en-US" w:eastAsia="zh-CN"/>
        </w:rPr>
        <w:t>各</w:t>
      </w:r>
      <w:r>
        <w:rPr>
          <w:rFonts w:hint="eastAsia" w:ascii="仿宋_GB2312" w:hAnsi="仿宋_GB2312" w:eastAsia="仿宋_GB2312" w:cs="仿宋"/>
          <w:color w:val="000000"/>
          <w:kern w:val="2"/>
          <w:sz w:val="32"/>
          <w:szCs w:val="32"/>
          <w:lang w:eastAsia="zh-CN"/>
        </w:rPr>
        <w:t>行业领域重大事故隐患判别标准，</w:t>
      </w:r>
      <w:r>
        <w:rPr>
          <w:rFonts w:hint="eastAsia" w:ascii="仿宋_GB2312" w:hAnsi="仿宋_GB2312" w:eastAsia="仿宋_GB2312" w:cs="仿宋"/>
          <w:color w:val="000000"/>
          <w:kern w:val="2"/>
          <w:sz w:val="32"/>
          <w:szCs w:val="32"/>
          <w:lang w:val="en-US" w:eastAsia="zh-CN"/>
        </w:rPr>
        <w:t>常态化开展“审计式”监督检查服务。</w:t>
      </w:r>
      <w:r>
        <w:rPr>
          <w:rFonts w:hint="eastAsia" w:ascii="仿宋_GB2312" w:hAnsi="仿宋_GB2312" w:eastAsia="仿宋_GB2312" w:cs="仿宋"/>
          <w:color w:val="000000"/>
          <w:kern w:val="2"/>
          <w:sz w:val="32"/>
          <w:szCs w:val="32"/>
        </w:rPr>
        <w:t>坚持人民至上、生命至上，坚持统筹发展和安全，坚持安全第一、预防为主，强化</w:t>
      </w:r>
      <w:r>
        <w:rPr>
          <w:rFonts w:hint="eastAsia" w:ascii="仿宋_GB2312" w:hAnsi="仿宋_GB2312" w:eastAsia="仿宋_GB2312" w:cs="仿宋"/>
          <w:color w:val="000000"/>
          <w:kern w:val="2"/>
          <w:sz w:val="32"/>
          <w:szCs w:val="32"/>
          <w:lang w:val="en-US" w:eastAsia="zh-CN"/>
        </w:rPr>
        <w:t>各层级</w:t>
      </w:r>
      <w:r>
        <w:rPr>
          <w:rFonts w:hint="eastAsia" w:ascii="仿宋_GB2312" w:hAnsi="仿宋_GB2312" w:eastAsia="仿宋_GB2312" w:cs="仿宋"/>
          <w:color w:val="000000"/>
          <w:kern w:val="2"/>
          <w:sz w:val="32"/>
          <w:szCs w:val="32"/>
        </w:rPr>
        <w:t>安全生产责任落实，</w:t>
      </w:r>
      <w:r>
        <w:rPr>
          <w:rFonts w:hint="eastAsia" w:ascii="仿宋_GB2312" w:hAnsi="仿宋_GB2312" w:eastAsia="仿宋_GB2312" w:cs="仿宋"/>
          <w:color w:val="000000"/>
          <w:kern w:val="2"/>
          <w:sz w:val="32"/>
          <w:szCs w:val="32"/>
          <w:lang w:val="en-US" w:eastAsia="zh-CN"/>
        </w:rPr>
        <w:t>坚决树牢</w:t>
      </w:r>
      <w:r>
        <w:rPr>
          <w:rFonts w:hint="eastAsia" w:ascii="仿宋_GB2312" w:hAnsi="仿宋_GB2312" w:eastAsia="仿宋_GB2312" w:cs="仿宋"/>
          <w:color w:val="000000"/>
          <w:kern w:val="2"/>
          <w:sz w:val="32"/>
          <w:szCs w:val="32"/>
        </w:rPr>
        <w:t>安全红线意识</w:t>
      </w:r>
      <w:r>
        <w:rPr>
          <w:rFonts w:hint="eastAsia" w:ascii="仿宋_GB2312" w:hAnsi="仿宋_GB2312" w:eastAsia="仿宋_GB2312" w:cs="仿宋"/>
          <w:color w:val="000000"/>
          <w:kern w:val="2"/>
          <w:sz w:val="32"/>
          <w:szCs w:val="32"/>
          <w:lang w:eastAsia="zh-CN"/>
        </w:rPr>
        <w:t>、</w:t>
      </w:r>
      <w:r>
        <w:rPr>
          <w:rFonts w:hint="eastAsia" w:ascii="仿宋_GB2312" w:hAnsi="仿宋_GB2312" w:eastAsia="仿宋_GB2312" w:cs="仿宋"/>
          <w:color w:val="000000"/>
          <w:kern w:val="2"/>
          <w:sz w:val="32"/>
          <w:szCs w:val="32"/>
        </w:rPr>
        <w:t>安全发展理念，切实提高风险隐患排查整改质量，提升发现问题</w:t>
      </w:r>
      <w:r>
        <w:rPr>
          <w:rFonts w:hint="eastAsia" w:ascii="仿宋_GB2312" w:hAnsi="仿宋_GB2312" w:eastAsia="仿宋_GB2312" w:cs="仿宋"/>
          <w:color w:val="000000"/>
          <w:kern w:val="2"/>
          <w:sz w:val="32"/>
          <w:szCs w:val="32"/>
          <w:lang w:eastAsia="zh-CN"/>
        </w:rPr>
        <w:t>、</w:t>
      </w:r>
      <w:r>
        <w:rPr>
          <w:rFonts w:hint="eastAsia" w:ascii="仿宋_GB2312" w:hAnsi="仿宋_GB2312" w:eastAsia="仿宋_GB2312" w:cs="仿宋"/>
          <w:color w:val="000000"/>
          <w:kern w:val="2"/>
          <w:sz w:val="32"/>
          <w:szCs w:val="32"/>
        </w:rPr>
        <w:t>解决问题的强烈意愿和能力水平</w:t>
      </w:r>
      <w:r>
        <w:rPr>
          <w:rFonts w:hint="eastAsia" w:ascii="仿宋_GB2312" w:hAnsi="仿宋_GB2312" w:eastAsia="仿宋_GB2312" w:cs="仿宋"/>
          <w:color w:val="000000"/>
          <w:kern w:val="2"/>
          <w:sz w:val="32"/>
          <w:szCs w:val="32"/>
          <w:lang w:val="en-US" w:eastAsia="zh-CN"/>
        </w:rPr>
        <w:t>，增强</w:t>
      </w:r>
      <w:r>
        <w:rPr>
          <w:rFonts w:hint="eastAsia" w:ascii="仿宋_GB2312" w:hAnsi="仿宋_GB2312" w:eastAsia="仿宋_GB2312" w:cs="仿宋"/>
          <w:color w:val="000000"/>
          <w:kern w:val="2"/>
          <w:sz w:val="32"/>
          <w:szCs w:val="32"/>
        </w:rPr>
        <w:t>全社会安全意识和避险逃生能力，坚决防范遏制重特大</w:t>
      </w:r>
      <w:r>
        <w:rPr>
          <w:rFonts w:hint="eastAsia" w:ascii="仿宋_GB2312" w:hAnsi="仿宋_GB2312" w:eastAsia="仿宋_GB2312" w:cs="仿宋"/>
          <w:color w:val="000000"/>
          <w:kern w:val="2"/>
          <w:sz w:val="32"/>
          <w:szCs w:val="32"/>
          <w:lang w:val="en-US" w:eastAsia="zh-CN"/>
        </w:rPr>
        <w:t>生产安全</w:t>
      </w:r>
      <w:r>
        <w:rPr>
          <w:rFonts w:hint="eastAsia" w:ascii="仿宋_GB2312" w:hAnsi="仿宋_GB2312" w:eastAsia="仿宋_GB2312" w:cs="仿宋"/>
          <w:color w:val="000000"/>
          <w:kern w:val="2"/>
          <w:sz w:val="32"/>
          <w:szCs w:val="32"/>
        </w:rPr>
        <w:t>事故发生。</w:t>
      </w:r>
    </w:p>
    <w:p>
      <w:pPr>
        <w:pStyle w:val="9"/>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before="0" w:beforeAutospacing="0" w:after="0" w:afterAutospacing="0" w:line="580" w:lineRule="exact"/>
        <w:ind w:firstLine="640" w:firstLineChars="200"/>
        <w:jc w:val="both"/>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三、组织机构</w:t>
      </w:r>
    </w:p>
    <w:p>
      <w:pPr>
        <w:pStyle w:val="9"/>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
          <w:color w:val="000000"/>
          <w:kern w:val="2"/>
          <w:sz w:val="32"/>
          <w:szCs w:val="32"/>
        </w:rPr>
      </w:pPr>
      <w:r>
        <w:rPr>
          <w:rFonts w:hint="eastAsia" w:ascii="仿宋_GB2312" w:hAnsi="仿宋_GB2312" w:eastAsia="仿宋_GB2312" w:cs="仿宋"/>
          <w:color w:val="000000"/>
          <w:kern w:val="2"/>
          <w:sz w:val="32"/>
          <w:szCs w:val="32"/>
        </w:rPr>
        <w:t>为组织开展好“安全生产月”活动，</w:t>
      </w:r>
      <w:r>
        <w:rPr>
          <w:rFonts w:hint="eastAsia" w:ascii="仿宋_GB2312" w:hAnsi="仿宋_GB2312" w:eastAsia="仿宋_GB2312" w:cs="仿宋"/>
          <w:color w:val="000000"/>
          <w:kern w:val="2"/>
          <w:sz w:val="32"/>
          <w:szCs w:val="32"/>
          <w:lang w:val="en-US" w:eastAsia="zh-CN"/>
        </w:rPr>
        <w:t>街道</w:t>
      </w:r>
      <w:r>
        <w:rPr>
          <w:rFonts w:hint="eastAsia" w:ascii="仿宋_GB2312" w:hAnsi="仿宋_GB2312" w:eastAsia="仿宋_GB2312" w:cs="仿宋"/>
          <w:color w:val="000000"/>
          <w:kern w:val="2"/>
          <w:sz w:val="32"/>
          <w:szCs w:val="32"/>
        </w:rPr>
        <w:t>成立“安全生产月”活动指导委员会，主任由分管副</w:t>
      </w:r>
      <w:r>
        <w:rPr>
          <w:rFonts w:hint="eastAsia" w:ascii="仿宋_GB2312" w:hAnsi="仿宋_GB2312" w:eastAsia="仿宋_GB2312" w:cs="仿宋"/>
          <w:color w:val="000000"/>
          <w:kern w:val="2"/>
          <w:sz w:val="32"/>
          <w:szCs w:val="32"/>
          <w:lang w:val="en-US" w:eastAsia="zh-CN"/>
        </w:rPr>
        <w:t>主任</w:t>
      </w:r>
      <w:r>
        <w:rPr>
          <w:rFonts w:hint="eastAsia" w:ascii="仿宋_GB2312" w:hAnsi="仿宋_GB2312" w:eastAsia="仿宋_GB2312" w:cs="仿宋"/>
          <w:color w:val="000000"/>
          <w:kern w:val="2"/>
          <w:sz w:val="32"/>
          <w:szCs w:val="32"/>
        </w:rPr>
        <w:t>担任，副主任由</w:t>
      </w:r>
      <w:r>
        <w:rPr>
          <w:rFonts w:hint="eastAsia" w:ascii="仿宋_GB2312" w:hAnsi="仿宋_GB2312" w:eastAsia="仿宋_GB2312" w:cs="仿宋"/>
          <w:color w:val="000000"/>
          <w:kern w:val="2"/>
          <w:sz w:val="32"/>
          <w:szCs w:val="32"/>
          <w:lang w:val="en-US" w:eastAsia="zh-CN"/>
        </w:rPr>
        <w:t>应急办主任</w:t>
      </w:r>
      <w:r>
        <w:rPr>
          <w:rFonts w:hint="eastAsia" w:ascii="仿宋_GB2312" w:hAnsi="仿宋_GB2312" w:eastAsia="仿宋_GB2312" w:cs="仿宋"/>
          <w:color w:val="000000"/>
          <w:kern w:val="2"/>
          <w:sz w:val="32"/>
          <w:szCs w:val="32"/>
        </w:rPr>
        <w:t>担任，委员由</w:t>
      </w:r>
      <w:r>
        <w:rPr>
          <w:rFonts w:hint="eastAsia" w:ascii="仿宋_GB2312" w:hAnsi="仿宋_GB2312" w:eastAsia="仿宋_GB2312" w:cs="仿宋"/>
          <w:color w:val="000000"/>
          <w:kern w:val="2"/>
          <w:sz w:val="32"/>
          <w:szCs w:val="32"/>
          <w:lang w:val="en-US" w:eastAsia="zh-CN"/>
        </w:rPr>
        <w:t>街道</w:t>
      </w:r>
      <w:r>
        <w:rPr>
          <w:rFonts w:hint="eastAsia" w:ascii="仿宋_GB2312" w:hAnsi="仿宋_GB2312" w:eastAsia="仿宋_GB2312" w:cs="仿宋"/>
          <w:color w:val="000000"/>
          <w:kern w:val="2"/>
          <w:sz w:val="32"/>
          <w:szCs w:val="32"/>
        </w:rPr>
        <w:t>安委会各成员单位担任，</w:t>
      </w:r>
      <w:r>
        <w:rPr>
          <w:rFonts w:hint="eastAsia" w:ascii="仿宋_GB2312" w:hAnsi="仿宋_GB2312" w:eastAsia="仿宋_GB2312" w:cs="仿宋"/>
          <w:color w:val="000000"/>
          <w:kern w:val="2"/>
          <w:sz w:val="32"/>
          <w:szCs w:val="32"/>
          <w:lang w:val="en-US" w:eastAsia="zh-CN"/>
        </w:rPr>
        <w:t>街道</w:t>
      </w:r>
      <w:r>
        <w:rPr>
          <w:rFonts w:hint="eastAsia" w:ascii="仿宋_GB2312" w:hAnsi="仿宋_GB2312" w:eastAsia="仿宋_GB2312" w:cs="仿宋"/>
          <w:color w:val="000000"/>
          <w:kern w:val="2"/>
          <w:sz w:val="32"/>
          <w:szCs w:val="32"/>
        </w:rPr>
        <w:t>安委会办公室负责“安全生产月”活动的组织实施，督促指导、统筹协调各</w:t>
      </w:r>
      <w:r>
        <w:rPr>
          <w:rFonts w:hint="eastAsia" w:ascii="仿宋_GB2312" w:hAnsi="仿宋_GB2312" w:eastAsia="仿宋_GB2312" w:cs="仿宋"/>
          <w:color w:val="000000"/>
          <w:kern w:val="2"/>
          <w:sz w:val="32"/>
          <w:szCs w:val="32"/>
          <w:lang w:val="en-US" w:eastAsia="zh-CN"/>
        </w:rPr>
        <w:t>科室</w:t>
      </w:r>
      <w:r>
        <w:rPr>
          <w:rFonts w:hint="eastAsia" w:ascii="仿宋_GB2312" w:hAnsi="仿宋_GB2312" w:eastAsia="仿宋_GB2312" w:cs="仿宋"/>
          <w:color w:val="000000"/>
          <w:kern w:val="2"/>
          <w:sz w:val="32"/>
          <w:szCs w:val="32"/>
        </w:rPr>
        <w:t>和</w:t>
      </w:r>
      <w:r>
        <w:rPr>
          <w:rFonts w:hint="eastAsia" w:ascii="仿宋_GB2312" w:hAnsi="仿宋_GB2312" w:eastAsia="仿宋_GB2312" w:cs="仿宋"/>
          <w:color w:val="000000"/>
          <w:kern w:val="2"/>
          <w:sz w:val="32"/>
          <w:szCs w:val="32"/>
          <w:lang w:val="en-US" w:eastAsia="zh-CN"/>
        </w:rPr>
        <w:t>各社区</w:t>
      </w:r>
      <w:r>
        <w:rPr>
          <w:rFonts w:hint="eastAsia" w:ascii="仿宋_GB2312" w:hAnsi="仿宋_GB2312" w:eastAsia="仿宋_GB2312" w:cs="仿宋"/>
          <w:color w:val="000000"/>
          <w:kern w:val="2"/>
          <w:sz w:val="32"/>
          <w:szCs w:val="32"/>
        </w:rPr>
        <w:t>及企事业单位开展“安全生产月”活动，承担活动期间的对外宣传联络工作。</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hint="eastAsia" w:ascii="仿宋_GB2312" w:hAnsi="仿宋_GB2312" w:eastAsia="黑体" w:cs="宋体"/>
          <w:color w:val="000000"/>
          <w:kern w:val="0"/>
          <w:sz w:val="32"/>
          <w:szCs w:val="32"/>
          <w:shd w:val="clear" w:color="auto" w:fill="FFFFFF"/>
        </w:rPr>
      </w:pPr>
      <w:r>
        <w:rPr>
          <w:rFonts w:hint="eastAsia" w:ascii="仿宋_GB2312" w:hAnsi="仿宋_GB2312" w:eastAsia="黑体" w:cs="宋体"/>
          <w:color w:val="000000"/>
          <w:kern w:val="0"/>
          <w:sz w:val="32"/>
          <w:szCs w:val="32"/>
          <w:shd w:val="clear" w:color="auto" w:fill="FFFFFF"/>
        </w:rPr>
        <w:t>四、主要工作任务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w:t>
      </w:r>
      <w:r>
        <w:rPr>
          <w:rFonts w:hint="eastAsia" w:ascii="楷体_GB2312" w:hAnsi="楷体_GB2312" w:eastAsia="楷体_GB2312" w:cs="楷体_GB2312"/>
          <w:b w:val="0"/>
          <w:bCs w:val="0"/>
          <w:color w:val="000000"/>
          <w:sz w:val="32"/>
          <w:szCs w:val="32"/>
          <w:lang w:val="en-US" w:eastAsia="zh-CN"/>
        </w:rPr>
        <w:t>以学习</w:t>
      </w:r>
      <w:r>
        <w:rPr>
          <w:rFonts w:hint="eastAsia" w:ascii="楷体_GB2312" w:hAnsi="楷体_GB2312" w:eastAsia="楷体_GB2312" w:cs="楷体_GB2312"/>
          <w:b w:val="0"/>
          <w:bCs w:val="0"/>
          <w:color w:val="000000"/>
          <w:sz w:val="32"/>
          <w:szCs w:val="32"/>
        </w:rPr>
        <w:t>习近平总书记</w:t>
      </w:r>
      <w:r>
        <w:rPr>
          <w:rFonts w:hint="eastAsia" w:ascii="楷体_GB2312" w:hAnsi="楷体_GB2312" w:eastAsia="楷体_GB2312" w:cs="楷体_GB2312"/>
          <w:b w:val="0"/>
          <w:bCs w:val="0"/>
          <w:color w:val="000000"/>
          <w:sz w:val="32"/>
          <w:szCs w:val="32"/>
          <w:lang w:val="en-US" w:eastAsia="zh-CN"/>
        </w:rPr>
        <w:t>关于</w:t>
      </w:r>
      <w:r>
        <w:rPr>
          <w:rFonts w:hint="eastAsia" w:ascii="楷体_GB2312" w:hAnsi="楷体_GB2312" w:eastAsia="楷体_GB2312" w:cs="楷体_GB2312"/>
          <w:b w:val="0"/>
          <w:bCs w:val="0"/>
          <w:color w:val="000000"/>
          <w:sz w:val="32"/>
          <w:szCs w:val="32"/>
        </w:rPr>
        <w:t>安全生产重要论述</w:t>
      </w:r>
      <w:r>
        <w:rPr>
          <w:rFonts w:hint="eastAsia" w:ascii="楷体_GB2312" w:hAnsi="楷体_GB2312" w:eastAsia="楷体_GB2312" w:cs="楷体_GB2312"/>
          <w:b w:val="0"/>
          <w:bCs w:val="0"/>
          <w:color w:val="000000"/>
          <w:sz w:val="32"/>
          <w:szCs w:val="32"/>
          <w:lang w:val="en-US" w:eastAsia="zh-CN"/>
        </w:rPr>
        <w:t>为主线开展</w:t>
      </w:r>
      <w:r>
        <w:rPr>
          <w:rFonts w:hint="eastAsia" w:ascii="楷体_GB2312" w:hAnsi="楷体_GB2312" w:eastAsia="楷体_GB2312" w:cs="楷体_GB2312"/>
          <w:b w:val="0"/>
          <w:bCs w:val="0"/>
          <w:color w:val="000000"/>
          <w:sz w:val="32"/>
          <w:szCs w:val="32"/>
        </w:rPr>
        <w:t>宣贯活动</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3" w:firstLineChars="200"/>
        <w:textAlignment w:val="baseline"/>
        <w:rPr>
          <w:rFonts w:hint="default" w:ascii="仿宋_GB2312" w:hAnsi="仿宋_GB2312" w:eastAsia="仿宋_GB2312" w:cs="仿宋_GB2312"/>
          <w:color w:val="000000"/>
          <w:sz w:val="32"/>
          <w:szCs w:val="32"/>
          <w:lang w:val="en-US" w:eastAsia="zh-CN"/>
        </w:rPr>
      </w:pPr>
      <w:r>
        <w:rPr>
          <w:rFonts w:ascii="仿宋_GB2312" w:hAnsi="仿宋_GB2312" w:eastAsia="仿宋_GB2312" w:cs="仿宋"/>
          <w:b/>
          <w:bCs/>
          <w:color w:val="000000"/>
          <w:sz w:val="32"/>
          <w:szCs w:val="32"/>
        </w:rPr>
        <w:t>1</w:t>
      </w:r>
      <w:r>
        <w:rPr>
          <w:rFonts w:hint="eastAsia" w:ascii="仿宋_GB2312" w:hAnsi="仿宋_GB2312" w:eastAsia="仿宋_GB2312" w:cs="仿宋"/>
          <w:b/>
          <w:bCs/>
          <w:color w:val="000000"/>
          <w:sz w:val="32"/>
          <w:szCs w:val="32"/>
          <w:lang w:val="en-US" w:eastAsia="zh-CN"/>
        </w:rPr>
        <w:t>.</w:t>
      </w:r>
      <w:r>
        <w:rPr>
          <w:rFonts w:ascii="仿宋_GB2312" w:hAnsi="仿宋_GB2312" w:eastAsia="仿宋_GB2312" w:cs="仿宋"/>
          <w:b/>
          <w:bCs/>
          <w:color w:val="000000"/>
          <w:sz w:val="32"/>
          <w:szCs w:val="32"/>
        </w:rPr>
        <w:t>学习</w:t>
      </w:r>
      <w:r>
        <w:rPr>
          <w:rFonts w:hint="eastAsia" w:ascii="仿宋_GB2312" w:hAnsi="仿宋_GB2312" w:eastAsia="仿宋_GB2312" w:cs="仿宋"/>
          <w:b/>
          <w:bCs/>
          <w:color w:val="000000"/>
          <w:sz w:val="32"/>
          <w:szCs w:val="32"/>
          <w:lang w:eastAsia="zh-CN"/>
        </w:rPr>
        <w:t>贯彻</w:t>
      </w:r>
      <w:r>
        <w:rPr>
          <w:rFonts w:hint="eastAsia" w:ascii="仿宋_GB2312" w:hAnsi="仿宋_GB2312" w:eastAsia="仿宋_GB2312" w:cs="仿宋"/>
          <w:b/>
          <w:bCs/>
          <w:color w:val="000000"/>
          <w:sz w:val="32"/>
          <w:szCs w:val="32"/>
        </w:rPr>
        <w:t>习近平总书记关于安全生产重要论述</w:t>
      </w:r>
      <w:r>
        <w:rPr>
          <w:rFonts w:ascii="仿宋_GB2312" w:hAnsi="仿宋_GB2312" w:eastAsia="仿宋_GB2312" w:cs="仿宋"/>
          <w:b/>
          <w:bCs/>
          <w:color w:val="000000"/>
          <w:sz w:val="32"/>
          <w:szCs w:val="32"/>
        </w:rPr>
        <w:t>。</w:t>
      </w:r>
      <w:r>
        <w:rPr>
          <w:rFonts w:hint="eastAsia" w:ascii="仿宋_GB2312" w:hAnsi="仿宋_GB2312" w:eastAsia="仿宋_GB2312" w:cs="仿宋_GB2312"/>
          <w:color w:val="000000"/>
          <w:sz w:val="32"/>
          <w:szCs w:val="32"/>
        </w:rPr>
        <w:t>要紧紧围绕宣传贯彻习近平总书记关于安全生产特别是安全红线重要论述，</w:t>
      </w:r>
      <w:r>
        <w:rPr>
          <w:rFonts w:hint="eastAsia" w:ascii="仿宋_GB2312" w:hAnsi="仿宋_GB2312" w:eastAsia="仿宋_GB2312" w:cs="仿宋_GB2312"/>
          <w:color w:val="000000"/>
          <w:sz w:val="32"/>
          <w:szCs w:val="32"/>
          <w:lang w:val="en-US" w:eastAsia="zh-CN"/>
        </w:rPr>
        <w:t>开展形式多样的宣贯活动，</w:t>
      </w:r>
      <w:r>
        <w:rPr>
          <w:rFonts w:hint="eastAsia" w:ascii="仿宋_GB2312" w:hAnsi="仿宋_GB2312" w:eastAsia="仿宋_GB2312" w:cs="仿宋_GB2312"/>
          <w:color w:val="000000"/>
          <w:sz w:val="32"/>
          <w:szCs w:val="32"/>
        </w:rPr>
        <w:t>以非常明确、非常强烈</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非常坚定的态度牢固树立安全红线意识。</w:t>
      </w:r>
      <w:r>
        <w:rPr>
          <w:rFonts w:hint="eastAsia" w:ascii="仿宋_GB2312" w:hAnsi="仿宋_GB2312" w:eastAsia="仿宋_GB2312" w:cs="仿宋_GB2312"/>
          <w:color w:val="000000"/>
          <w:sz w:val="32"/>
          <w:szCs w:val="32"/>
          <w:lang w:val="en-US" w:eastAsia="zh-CN"/>
        </w:rPr>
        <w:t>街道和企业主要负责人要充分利用</w:t>
      </w:r>
      <w:r>
        <w:rPr>
          <w:rFonts w:hint="eastAsia" w:ascii="仿宋_GB2312" w:hAnsi="仿宋_GB2312" w:eastAsia="仿宋_GB2312" w:cs="仿宋_GB2312"/>
          <w:color w:val="000000"/>
          <w:sz w:val="32"/>
          <w:szCs w:val="32"/>
        </w:rPr>
        <w:t>理论专题学习、课堂培训等形式</w:t>
      </w:r>
      <w:r>
        <w:rPr>
          <w:rFonts w:hint="eastAsia" w:ascii="仿宋_GB2312" w:hAnsi="仿宋_GB2312" w:eastAsia="仿宋_GB2312" w:cs="仿宋_GB2312"/>
          <w:color w:val="000000"/>
          <w:sz w:val="32"/>
          <w:szCs w:val="32"/>
          <w:lang w:val="en-US" w:eastAsia="zh-CN"/>
        </w:rPr>
        <w:t>开展</w:t>
      </w:r>
      <w:r>
        <w:rPr>
          <w:rFonts w:hint="eastAsia" w:ascii="仿宋_GB2312" w:hAnsi="仿宋_GB2312" w:eastAsia="仿宋_GB2312" w:cs="仿宋_GB2312"/>
          <w:color w:val="000000"/>
          <w:sz w:val="32"/>
          <w:szCs w:val="32"/>
        </w:rPr>
        <w:t>专题</w:t>
      </w:r>
      <w:r>
        <w:rPr>
          <w:rFonts w:hint="eastAsia" w:ascii="仿宋_GB2312" w:hAnsi="仿宋_GB2312" w:eastAsia="仿宋_GB2312" w:cs="仿宋_GB2312"/>
          <w:color w:val="000000"/>
          <w:sz w:val="32"/>
          <w:szCs w:val="32"/>
          <w:lang w:val="en-US" w:eastAsia="zh-CN"/>
        </w:rPr>
        <w:t>宣讲，参照“</w:t>
      </w:r>
      <w:r>
        <w:rPr>
          <w:rFonts w:hint="eastAsia" w:ascii="仿宋_GB2312" w:hAnsi="仿宋_GB2312" w:eastAsia="仿宋_GB2312" w:cs="宋体"/>
          <w:color w:val="000000"/>
          <w:kern w:val="0"/>
          <w:sz w:val="32"/>
          <w:szCs w:val="32"/>
          <w:shd w:val="clear" w:color="auto" w:fill="FFFFFF"/>
        </w:rPr>
        <w:t>学习习近平总书记关于安全生产重要论述</w:t>
      </w:r>
      <w:r>
        <w:rPr>
          <w:rFonts w:hint="eastAsia" w:ascii="仿宋_GB2312" w:hAnsi="仿宋_GB2312" w:eastAsia="仿宋_GB2312" w:cs="宋体"/>
          <w:color w:val="000000"/>
          <w:kern w:val="0"/>
          <w:sz w:val="32"/>
          <w:szCs w:val="32"/>
          <w:shd w:val="clear" w:color="auto" w:fill="FFFFFF"/>
          <w:lang w:val="en-US" w:eastAsia="zh-CN"/>
        </w:rPr>
        <w:t>PPT</w:t>
      </w:r>
      <w:r>
        <w:rPr>
          <w:rFonts w:hint="eastAsia" w:ascii="仿宋_GB2312" w:hAnsi="仿宋_GB2312" w:eastAsia="仿宋_GB2312" w:cs="仿宋_GB2312"/>
          <w:color w:val="000000"/>
          <w:sz w:val="32"/>
          <w:szCs w:val="32"/>
          <w:lang w:val="en-US" w:eastAsia="zh-CN"/>
        </w:rPr>
        <w:t>”（附件1）亲自授课，组织、发动本单位各层级通过多种形式</w:t>
      </w:r>
      <w:r>
        <w:rPr>
          <w:rFonts w:hint="eastAsia" w:ascii="仿宋_GB2312" w:hAnsi="仿宋_GB2312" w:eastAsia="仿宋_GB2312" w:cs="仿宋_GB2312"/>
          <w:color w:val="000000"/>
          <w:sz w:val="32"/>
          <w:szCs w:val="32"/>
        </w:rPr>
        <w:t>发表评论文章或心得体会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各企业</w:t>
      </w:r>
      <w:r>
        <w:rPr>
          <w:rFonts w:hint="eastAsia" w:ascii="仿宋_GB2312" w:hAnsi="仿宋_GB2312" w:eastAsia="仿宋_GB2312" w:cs="仿宋_GB2312"/>
          <w:color w:val="000000"/>
          <w:sz w:val="32"/>
          <w:szCs w:val="32"/>
          <w:lang w:val="en-US" w:eastAsia="zh-CN"/>
        </w:rPr>
        <w:t>要通过</w:t>
      </w:r>
      <w:r>
        <w:rPr>
          <w:rFonts w:hint="eastAsia" w:ascii="仿宋_GB2312" w:hAnsi="仿宋_GB2312" w:eastAsia="仿宋_GB2312" w:cs="仿宋_GB2312"/>
          <w:color w:val="000000"/>
          <w:sz w:val="32"/>
          <w:szCs w:val="32"/>
        </w:rPr>
        <w:t>安全生产</w:t>
      </w:r>
      <w:r>
        <w:rPr>
          <w:rFonts w:hint="eastAsia" w:ascii="仿宋_GB2312" w:hAnsi="仿宋_GB2312" w:eastAsia="仿宋_GB2312" w:cs="仿宋_GB2312"/>
          <w:color w:val="000000"/>
          <w:sz w:val="32"/>
          <w:szCs w:val="32"/>
          <w:lang w:val="en-US" w:eastAsia="zh-CN"/>
        </w:rPr>
        <w:t>“晨会”</w:t>
      </w:r>
      <w:r>
        <w:rPr>
          <w:rFonts w:hint="eastAsia" w:ascii="仿宋_GB2312" w:hAnsi="仿宋_GB2312" w:eastAsia="仿宋_GB2312" w:cs="仿宋_GB2312"/>
          <w:color w:val="000000"/>
          <w:sz w:val="32"/>
          <w:szCs w:val="32"/>
        </w:rPr>
        <w:t>“公开课”“大家谈”“班组会”等</w:t>
      </w:r>
      <w:r>
        <w:rPr>
          <w:rFonts w:hint="eastAsia" w:ascii="仿宋_GB2312" w:hAnsi="仿宋_GB2312" w:eastAsia="仿宋_GB2312" w:cs="仿宋_GB2312"/>
          <w:color w:val="000000"/>
          <w:sz w:val="32"/>
          <w:szCs w:val="32"/>
          <w:lang w:val="en-US" w:eastAsia="zh-CN"/>
        </w:rPr>
        <w:t>形式</w:t>
      </w:r>
      <w:r>
        <w:rPr>
          <w:rFonts w:hint="eastAsia" w:ascii="仿宋_GB2312" w:hAnsi="仿宋_GB2312" w:eastAsia="仿宋_GB2312" w:cs="仿宋_GB2312"/>
          <w:color w:val="000000"/>
          <w:sz w:val="32"/>
          <w:szCs w:val="32"/>
        </w:rPr>
        <w:t>，交流学习体会</w:t>
      </w:r>
      <w:r>
        <w:rPr>
          <w:rFonts w:hint="eastAsia" w:ascii="仿宋_GB2312" w:hAnsi="仿宋_GB2312" w:eastAsia="仿宋_GB2312" w:cs="仿宋_GB2312"/>
          <w:color w:val="000000"/>
          <w:sz w:val="32"/>
          <w:szCs w:val="32"/>
          <w:lang w:val="en-US" w:eastAsia="zh-CN"/>
        </w:rPr>
        <w:t>，开展警示教育</w:t>
      </w:r>
      <w:r>
        <w:rPr>
          <w:rFonts w:hint="eastAsia" w:ascii="仿宋_GB2312" w:hAnsi="仿宋_GB2312" w:eastAsia="仿宋_GB2312" w:cs="仿宋_GB2312"/>
          <w:color w:val="000000"/>
          <w:sz w:val="32"/>
          <w:szCs w:val="32"/>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textAlignment w:val="baseline"/>
        <w:outlineLvl w:val="9"/>
        <w:rPr>
          <w:rFonts w:hint="eastAsia" w:ascii="宋体" w:hAnsi="宋体" w:eastAsia="仿宋_GB2312"/>
          <w:color w:val="000000"/>
          <w:sz w:val="32"/>
          <w:szCs w:val="32"/>
          <w:lang w:val="en-US" w:eastAsia="zh-CN"/>
        </w:rPr>
      </w:pPr>
      <w:r>
        <w:rPr>
          <w:rFonts w:hint="eastAsia" w:ascii="仿宋_GB2312" w:hAnsi="仿宋_GB2312" w:eastAsia="仿宋_GB2312" w:cs="仿宋"/>
          <w:b/>
          <w:bCs/>
          <w:color w:val="000000"/>
          <w:sz w:val="32"/>
          <w:szCs w:val="32"/>
          <w:lang w:val="en-US" w:eastAsia="zh-CN"/>
        </w:rPr>
        <w:t>2.深入学习安全生产法律法规</w:t>
      </w:r>
      <w:r>
        <w:rPr>
          <w:rFonts w:hint="eastAsia" w:ascii="Times New Roman" w:hAnsi="Times New Roman" w:eastAsia="仿宋_GB2312"/>
          <w:b/>
          <w:bCs/>
          <w:color w:val="000000"/>
          <w:sz w:val="32"/>
          <w:szCs w:val="32"/>
          <w:shd w:val="clear" w:color="auto" w:fill="FFFFFF"/>
          <w:lang w:val="en-US" w:eastAsia="zh-CN"/>
        </w:rPr>
        <w:t>。</w:t>
      </w:r>
      <w:r>
        <w:rPr>
          <w:rFonts w:hint="eastAsia" w:ascii="宋体" w:hAnsi="宋体" w:eastAsia="仿宋_GB2312"/>
          <w:color w:val="000000"/>
          <w:sz w:val="32"/>
          <w:szCs w:val="32"/>
          <w:lang w:val="en-US" w:eastAsia="zh-CN"/>
        </w:rPr>
        <w:t>要认真组织学习《安全生产法》《山东省安全生产条例》《山东省生产经营单位安全生产主体责任规定》等安全生产法律法规，认真落实国务院安委会安全生产十五条措施，推动安全生产责任落实。要</w:t>
      </w:r>
      <w:r>
        <w:rPr>
          <w:rFonts w:hint="eastAsia" w:ascii="仿宋_GB2312" w:hAnsi="仿宋_GB2312" w:eastAsia="仿宋_GB2312" w:cs="仿宋"/>
          <w:color w:val="000000"/>
          <w:kern w:val="2"/>
          <w:sz w:val="32"/>
          <w:szCs w:val="32"/>
          <w:lang w:val="en-US" w:eastAsia="zh-CN" w:bidi="ar-SA"/>
        </w:rPr>
        <w:t>采取专题讲座、座谈交流等方式开展安全生产法律法规学习培训和宣传教育，</w:t>
      </w:r>
      <w:r>
        <w:rPr>
          <w:rFonts w:hint="eastAsia" w:ascii="宋体" w:hAnsi="宋体" w:eastAsia="仿宋_GB2312"/>
          <w:color w:val="000000"/>
          <w:sz w:val="32"/>
          <w:szCs w:val="32"/>
          <w:lang w:val="en-US" w:eastAsia="zh-CN"/>
        </w:rPr>
        <w:t>进一步明晰各级党政机关干部和企业负责人承担的安全生产职责，增强安全生产履职尽责的法治</w:t>
      </w:r>
      <w:bookmarkStart w:id="0" w:name="_GoBack"/>
      <w:bookmarkEnd w:id="0"/>
      <w:r>
        <w:rPr>
          <w:rFonts w:hint="eastAsia" w:ascii="宋体" w:hAnsi="宋体" w:eastAsia="仿宋_GB2312"/>
          <w:color w:val="000000"/>
          <w:sz w:val="32"/>
          <w:szCs w:val="32"/>
          <w:lang w:val="en-US" w:eastAsia="zh-CN"/>
        </w:rPr>
        <w:t>意识。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textAlignment w:val="baseline"/>
        <w:outlineLvl w:val="9"/>
        <w:rPr>
          <w:rFonts w:hint="eastAsia" w:ascii="仿宋_GB2312" w:hAnsi="仿宋_GB2312" w:eastAsia="仿宋_GB2312" w:cs="仿宋"/>
          <w:color w:val="000000"/>
          <w:sz w:val="32"/>
          <w:szCs w:val="32"/>
          <w:lang w:eastAsia="zh-CN"/>
        </w:rPr>
      </w:pPr>
      <w:r>
        <w:rPr>
          <w:rFonts w:hint="eastAsia" w:ascii="仿宋_GB2312" w:hAnsi="仿宋_GB2312" w:eastAsia="仿宋_GB2312" w:cs="仿宋"/>
          <w:b/>
          <w:bCs/>
          <w:color w:val="000000"/>
          <w:sz w:val="32"/>
          <w:szCs w:val="32"/>
          <w:lang w:val="en-US" w:eastAsia="zh-CN"/>
        </w:rPr>
        <w:t>3.</w:t>
      </w:r>
      <w:r>
        <w:rPr>
          <w:rFonts w:hint="eastAsia" w:ascii="仿宋_GB2312" w:hAnsi="仿宋_GB2312" w:eastAsia="仿宋_GB2312" w:cs="仿宋"/>
          <w:b/>
          <w:bCs/>
          <w:color w:val="000000"/>
          <w:sz w:val="32"/>
          <w:szCs w:val="32"/>
        </w:rPr>
        <w:t>加强安全生产创新</w:t>
      </w:r>
      <w:r>
        <w:rPr>
          <w:rFonts w:hint="eastAsia" w:ascii="仿宋_GB2312" w:hAnsi="仿宋_GB2312" w:eastAsia="仿宋_GB2312" w:cs="仿宋"/>
          <w:b/>
          <w:bCs/>
          <w:color w:val="000000"/>
          <w:kern w:val="2"/>
          <w:sz w:val="32"/>
          <w:szCs w:val="32"/>
          <w:lang w:val="en-US" w:eastAsia="zh-CN" w:bidi="ar-SA"/>
        </w:rPr>
        <w:t>措施</w:t>
      </w:r>
      <w:r>
        <w:rPr>
          <w:rFonts w:hint="eastAsia" w:ascii="仿宋_GB2312" w:hAnsi="仿宋_GB2312" w:eastAsia="仿宋_GB2312" w:cs="仿宋"/>
          <w:b/>
          <w:bCs/>
          <w:color w:val="000000"/>
          <w:sz w:val="32"/>
          <w:szCs w:val="32"/>
        </w:rPr>
        <w:t>主题宣传。</w:t>
      </w:r>
      <w:r>
        <w:rPr>
          <w:rFonts w:hint="eastAsia" w:ascii="仿宋_GB2312" w:hAnsi="仿宋_GB2312" w:eastAsia="仿宋_GB2312" w:cs="仿宋"/>
          <w:color w:val="000000"/>
          <w:sz w:val="32"/>
          <w:szCs w:val="32"/>
        </w:rPr>
        <w:t>要围绕省委、省政府提出的安全生产“八抓20</w:t>
      </w:r>
      <w:r>
        <w:rPr>
          <w:rFonts w:hint="eastAsia" w:ascii="仿宋_GB2312" w:hAnsi="仿宋_GB2312" w:eastAsia="仿宋_GB2312" w:cs="仿宋"/>
          <w:color w:val="000000"/>
          <w:sz w:val="32"/>
          <w:szCs w:val="32"/>
          <w:lang w:val="en-US" w:eastAsia="zh-CN"/>
        </w:rPr>
        <w:t>条</w:t>
      </w:r>
      <w:r>
        <w:rPr>
          <w:rFonts w:hint="eastAsia" w:ascii="仿宋_GB2312" w:hAnsi="仿宋_GB2312" w:eastAsia="仿宋_GB2312" w:cs="仿宋"/>
          <w:color w:val="000000"/>
          <w:sz w:val="32"/>
          <w:szCs w:val="32"/>
        </w:rPr>
        <w:t>”创新</w:t>
      </w:r>
      <w:r>
        <w:rPr>
          <w:rFonts w:hint="eastAsia" w:ascii="仿宋_GB2312" w:hAnsi="仿宋_GB2312" w:eastAsia="仿宋_GB2312" w:cs="仿宋"/>
          <w:color w:val="000000"/>
          <w:sz w:val="32"/>
          <w:szCs w:val="32"/>
          <w:lang w:val="en-US" w:eastAsia="zh-CN"/>
        </w:rPr>
        <w:t>措施</w:t>
      </w:r>
      <w:r>
        <w:rPr>
          <w:rFonts w:hint="eastAsia" w:ascii="仿宋_GB2312" w:hAnsi="仿宋_GB2312" w:eastAsia="仿宋_GB2312" w:cs="仿宋"/>
          <w:color w:val="000000"/>
          <w:sz w:val="32"/>
          <w:szCs w:val="32"/>
        </w:rPr>
        <w:t>进行</w:t>
      </w:r>
      <w:r>
        <w:rPr>
          <w:rFonts w:hint="eastAsia" w:ascii="仿宋_GB2312" w:hAnsi="仿宋_GB2312" w:eastAsia="仿宋_GB2312" w:cs="仿宋"/>
          <w:color w:val="000000"/>
          <w:sz w:val="32"/>
          <w:szCs w:val="32"/>
          <w:lang w:val="en-US" w:eastAsia="zh-CN"/>
        </w:rPr>
        <w:t>重点</w:t>
      </w:r>
      <w:r>
        <w:rPr>
          <w:rFonts w:hint="eastAsia" w:ascii="仿宋_GB2312" w:hAnsi="仿宋_GB2312" w:eastAsia="仿宋_GB2312" w:cs="仿宋"/>
          <w:color w:val="000000"/>
          <w:sz w:val="32"/>
          <w:szCs w:val="32"/>
        </w:rPr>
        <w:t>宣传，突出抓教育培训、抓制度完善、抓苗头隐患、抓日常监督、抓严惩重罚、抓应急处置、抓本质安全、抓社会共治等重点工作，统筹运用电视、报纸、广播等主流媒体和政务新媒体，强化宣传引导，推动</w:t>
      </w:r>
      <w:r>
        <w:rPr>
          <w:rFonts w:hint="eastAsia" w:ascii="仿宋_GB2312" w:hAnsi="仿宋_GB2312" w:eastAsia="仿宋_GB2312" w:cs="仿宋"/>
          <w:color w:val="000000"/>
          <w:sz w:val="32"/>
          <w:szCs w:val="32"/>
          <w:lang w:val="en-US" w:eastAsia="zh-CN"/>
        </w:rPr>
        <w:t>安全生产各项</w:t>
      </w:r>
      <w:r>
        <w:rPr>
          <w:rFonts w:hint="eastAsia" w:ascii="仿宋_GB2312" w:hAnsi="仿宋_GB2312" w:eastAsia="仿宋_GB2312" w:cs="仿宋"/>
          <w:color w:val="000000"/>
          <w:sz w:val="32"/>
          <w:szCs w:val="32"/>
        </w:rPr>
        <w:t>创新</w:t>
      </w:r>
      <w:r>
        <w:rPr>
          <w:rFonts w:hint="eastAsia" w:ascii="仿宋_GB2312" w:hAnsi="仿宋_GB2312" w:eastAsia="仿宋_GB2312" w:cs="仿宋"/>
          <w:color w:val="000000"/>
          <w:kern w:val="2"/>
          <w:sz w:val="32"/>
          <w:szCs w:val="32"/>
          <w:lang w:val="en-US" w:eastAsia="zh-CN" w:bidi="ar-SA"/>
        </w:rPr>
        <w:t>措施</w:t>
      </w:r>
      <w:r>
        <w:rPr>
          <w:rFonts w:hint="eastAsia" w:ascii="仿宋_GB2312" w:hAnsi="仿宋_GB2312" w:eastAsia="仿宋_GB2312" w:cs="仿宋"/>
          <w:color w:val="000000"/>
          <w:sz w:val="32"/>
          <w:szCs w:val="32"/>
        </w:rPr>
        <w:t>落实落地</w:t>
      </w:r>
      <w:r>
        <w:rPr>
          <w:rFonts w:hint="eastAsia" w:ascii="仿宋_GB2312" w:hAnsi="仿宋_GB2312" w:eastAsia="仿宋_GB2312" w:cs="仿宋"/>
          <w:color w:val="000000"/>
          <w:sz w:val="32"/>
          <w:szCs w:val="32"/>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textAlignment w:val="baseline"/>
        <w:outlineLvl w:val="9"/>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rPr>
        <w:t>（二）着眼“人人讲安全、个个会应急”，</w:t>
      </w:r>
      <w:r>
        <w:rPr>
          <w:rFonts w:hint="eastAsia" w:ascii="楷体_GB2312" w:hAnsi="楷体_GB2312" w:eastAsia="楷体_GB2312" w:cs="楷体_GB2312"/>
          <w:b w:val="0"/>
          <w:bCs w:val="0"/>
          <w:color w:val="000000"/>
          <w:sz w:val="32"/>
          <w:szCs w:val="32"/>
          <w:lang w:val="en-US" w:eastAsia="zh-CN"/>
        </w:rPr>
        <w:t>深入推进</w:t>
      </w:r>
      <w:r>
        <w:rPr>
          <w:rFonts w:hint="eastAsia" w:ascii="楷体_GB2312" w:hAnsi="楷体_GB2312" w:eastAsia="楷体_GB2312" w:cs="楷体_GB2312"/>
          <w:b w:val="0"/>
          <w:bCs w:val="0"/>
          <w:color w:val="000000"/>
          <w:sz w:val="32"/>
          <w:szCs w:val="32"/>
        </w:rPr>
        <w:t>安全宣传“</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rPr>
        <w:t>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
          <w:b/>
          <w:bCs/>
          <w:color w:val="000000"/>
          <w:sz w:val="32"/>
          <w:szCs w:val="32"/>
          <w:lang w:val="en-US" w:eastAsia="zh-CN"/>
        </w:rPr>
        <w:t>4.积极组织开展应急科普宣传教育活动。</w:t>
      </w:r>
      <w:r>
        <w:rPr>
          <w:rFonts w:hint="eastAsia" w:ascii="仿宋_GB2312" w:hAnsi="仿宋_GB2312" w:eastAsia="仿宋_GB2312" w:cs="仿宋_GB2312"/>
          <w:color w:val="000000"/>
          <w:sz w:val="32"/>
          <w:szCs w:val="32"/>
          <w:lang w:val="en-US" w:eastAsia="zh-CN"/>
        </w:rPr>
        <w:t>要广泛动员街道所有机关干部、企事业单位全体员工和社会群众，积极参加应急部</w:t>
      </w:r>
      <w:r>
        <w:rPr>
          <w:rFonts w:hint="eastAsia" w:ascii="仿宋_GB2312" w:hAnsi="仿宋_GB2312" w:eastAsia="仿宋_GB2312" w:cs="仿宋_GB2312"/>
          <w:color w:val="000000"/>
          <w:sz w:val="32"/>
          <w:szCs w:val="32"/>
        </w:rPr>
        <w:t>“十大逃生演练科普视频”展播、“人人讲安全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个个会应急”网络知识竞赛、线上“逃生演练训练营”“自救福利大派送”等全国性活动</w:t>
      </w:r>
      <w:r>
        <w:rPr>
          <w:rFonts w:hint="eastAsia" w:ascii="仿宋_GB2312" w:hAnsi="仿宋_GB2312" w:eastAsia="仿宋_GB2312" w:cs="仿宋_GB2312"/>
          <w:color w:val="000000"/>
          <w:sz w:val="32"/>
          <w:szCs w:val="32"/>
          <w:lang w:val="en-US" w:eastAsia="zh-CN"/>
        </w:rPr>
        <w:t>以及全省、全市应急科普作品征集等活动。</w:t>
      </w:r>
      <w:r>
        <w:rPr>
          <w:rFonts w:hint="eastAsia" w:ascii="仿宋_GB2312" w:hAnsi="仿宋_GB2312" w:eastAsia="仿宋_GB2312" w:cs="仿宋_GB2312"/>
          <w:color w:val="000000"/>
          <w:sz w:val="32"/>
          <w:szCs w:val="32"/>
        </w:rPr>
        <w:t>要广泛深入开展应急科普“</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个一”宣传活动：鼓励学校师生阅读一本安全应急科普读本，号召家庭开展一次安全隐患排查，推动社区开展一次电动车充电安全自查，组织企业职工绘制一张逃生路线图，提高</w:t>
      </w:r>
      <w:r>
        <w:rPr>
          <w:rFonts w:hint="eastAsia" w:ascii="仿宋_GB2312" w:hAnsi="仿宋_GB2312" w:eastAsia="仿宋_GB2312" w:cs="仿宋_GB2312"/>
          <w:color w:val="000000"/>
          <w:sz w:val="32"/>
          <w:szCs w:val="32"/>
          <w:lang w:val="en-US" w:eastAsia="zh-CN"/>
        </w:rPr>
        <w:t>社会</w:t>
      </w:r>
      <w:r>
        <w:rPr>
          <w:rFonts w:hint="eastAsia" w:ascii="仿宋_GB2312" w:hAnsi="仿宋_GB2312" w:eastAsia="仿宋_GB2312" w:cs="仿宋_GB2312"/>
          <w:color w:val="000000"/>
          <w:sz w:val="32"/>
          <w:szCs w:val="32"/>
        </w:rPr>
        <w:t>公众安全意识和应急处置能力。</w:t>
      </w:r>
      <w:r>
        <w:rPr>
          <w:rFonts w:hint="eastAsia" w:ascii="仿宋_GB2312" w:hAnsi="仿宋_GB2312" w:eastAsia="仿宋_GB2312" w:cs="仿宋_GB2312"/>
          <w:color w:val="000000"/>
          <w:sz w:val="32"/>
          <w:szCs w:val="32"/>
          <w:lang w:eastAsia="zh-CN"/>
        </w:rPr>
        <w:t>要</w:t>
      </w:r>
      <w:r>
        <w:rPr>
          <w:rFonts w:hint="eastAsia" w:ascii="仿宋_GB2312" w:hAnsi="仿宋_GB2312" w:eastAsia="仿宋_GB2312" w:cs="仿宋_GB2312"/>
          <w:color w:val="000000"/>
          <w:sz w:val="32"/>
          <w:szCs w:val="32"/>
          <w:lang w:val="en-US" w:eastAsia="zh-CN"/>
        </w:rPr>
        <w:t>积极组织开展符合本辖区本行业领域的应急科普宣传活动，</w:t>
      </w:r>
      <w:r>
        <w:rPr>
          <w:rFonts w:hint="eastAsia" w:ascii="仿宋_GB2312" w:hAnsi="仿宋_GB2312" w:eastAsia="仿宋_GB2312" w:cs="仿宋_GB2312"/>
          <w:color w:val="000000"/>
          <w:sz w:val="32"/>
          <w:szCs w:val="32"/>
        </w:rPr>
        <w:t>扩大应急科普</w:t>
      </w:r>
      <w:r>
        <w:rPr>
          <w:rFonts w:hint="eastAsia" w:ascii="仿宋_GB2312" w:hAnsi="仿宋_GB2312" w:eastAsia="仿宋_GB2312" w:cs="仿宋_GB2312"/>
          <w:color w:val="000000"/>
          <w:sz w:val="32"/>
          <w:szCs w:val="32"/>
          <w:lang w:eastAsia="zh-CN"/>
        </w:rPr>
        <w:t>宣传教育</w:t>
      </w:r>
      <w:r>
        <w:rPr>
          <w:rFonts w:hint="eastAsia" w:ascii="仿宋_GB2312" w:hAnsi="仿宋_GB2312" w:eastAsia="仿宋_GB2312" w:cs="仿宋_GB2312"/>
          <w:color w:val="000000"/>
          <w:sz w:val="32"/>
          <w:szCs w:val="32"/>
        </w:rPr>
        <w:t>覆盖面。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left="0" w:leftChars="0" w:firstLine="643" w:firstLineChars="200"/>
        <w:jc w:val="both"/>
        <w:textAlignment w:val="baseline"/>
        <w:outlineLvl w:val="9"/>
        <w:rPr>
          <w:rFonts w:hint="eastAsia" w:ascii="仿宋_GB2312" w:hAnsi="仿宋_GB2312" w:eastAsia="仿宋_GB2312" w:cs="仿宋"/>
          <w:color w:val="000000"/>
          <w:sz w:val="32"/>
          <w:szCs w:val="32"/>
        </w:rPr>
      </w:pPr>
      <w:r>
        <w:rPr>
          <w:rFonts w:hint="eastAsia" w:ascii="仿宋_GB2312" w:hAnsi="仿宋_GB2312" w:eastAsia="仿宋_GB2312" w:cs="仿宋"/>
          <w:b/>
          <w:bCs/>
          <w:color w:val="000000"/>
          <w:sz w:val="32"/>
          <w:szCs w:val="32"/>
          <w:lang w:val="en-US" w:eastAsia="zh-CN"/>
        </w:rPr>
        <w:t>5.</w:t>
      </w:r>
      <w:r>
        <w:rPr>
          <w:rFonts w:hint="eastAsia" w:ascii="仿宋_GB2312" w:hAnsi="仿宋_GB2312" w:eastAsia="仿宋_GB2312" w:cs="仿宋"/>
          <w:b/>
          <w:bCs/>
          <w:color w:val="000000"/>
          <w:sz w:val="32"/>
          <w:szCs w:val="32"/>
        </w:rPr>
        <w:t>深入开展</w:t>
      </w:r>
      <w:r>
        <w:rPr>
          <w:rFonts w:hint="eastAsia" w:ascii="仿宋_GB2312" w:hAnsi="仿宋_GB2312" w:eastAsia="仿宋_GB2312" w:cs="仿宋"/>
          <w:b/>
          <w:bCs/>
          <w:color w:val="000000"/>
          <w:sz w:val="32"/>
          <w:szCs w:val="32"/>
          <w:lang w:eastAsia="zh-CN"/>
        </w:rPr>
        <w:t>安全宣传</w:t>
      </w:r>
      <w:r>
        <w:rPr>
          <w:rFonts w:hint="eastAsia" w:ascii="仿宋_GB2312" w:hAnsi="仿宋_GB2312" w:eastAsia="仿宋_GB2312" w:cs="仿宋"/>
          <w:b/>
          <w:bCs/>
          <w:color w:val="000000"/>
          <w:sz w:val="32"/>
          <w:szCs w:val="32"/>
          <w:lang w:val="en-US" w:eastAsia="zh-CN"/>
        </w:rPr>
        <w:t>四</w:t>
      </w:r>
      <w:r>
        <w:rPr>
          <w:rFonts w:hint="eastAsia" w:ascii="仿宋_GB2312" w:hAnsi="仿宋_GB2312" w:eastAsia="仿宋_GB2312" w:cs="仿宋"/>
          <w:b/>
          <w:bCs/>
          <w:color w:val="000000"/>
          <w:sz w:val="32"/>
          <w:szCs w:val="32"/>
          <w:lang w:eastAsia="zh-CN"/>
        </w:rPr>
        <w:t>进</w:t>
      </w:r>
      <w:r>
        <w:rPr>
          <w:rFonts w:hint="eastAsia" w:ascii="仿宋_GB2312" w:hAnsi="仿宋_GB2312" w:eastAsia="仿宋_GB2312" w:cs="仿宋"/>
          <w:b/>
          <w:bCs/>
          <w:color w:val="000000"/>
          <w:sz w:val="32"/>
          <w:szCs w:val="32"/>
        </w:rPr>
        <w:t>活动</w:t>
      </w:r>
      <w:r>
        <w:rPr>
          <w:rFonts w:ascii="仿宋_GB2312" w:hAnsi="仿宋_GB2312" w:eastAsia="仿宋_GB2312" w:cs="仿宋"/>
          <w:b/>
          <w:bCs/>
          <w:color w:val="000000"/>
          <w:sz w:val="32"/>
          <w:szCs w:val="32"/>
        </w:rPr>
        <w:t>。</w:t>
      </w:r>
      <w:r>
        <w:rPr>
          <w:rFonts w:hint="eastAsia" w:ascii="仿宋_GB2312" w:hAnsi="仿宋_GB2312" w:eastAsia="仿宋_GB2312" w:cs="仿宋"/>
          <w:color w:val="000000"/>
          <w:sz w:val="32"/>
          <w:szCs w:val="32"/>
          <w:lang w:val="en-US" w:eastAsia="zh-CN"/>
        </w:rPr>
        <w:t>要加强协调联动和资源投入，通过典型引领、经验交流等方式，扎实推进安全宣传进企业、进社区、进学校、进家庭“四进”活动，围绕安全生产主体责任落实、防溺水、家庭火灾、燃气安全等重点开展宣传教育。要组织安全监管人员、消防救援人员、社区网格员、灾害信息员、安全志愿者等开展“安全志愿者在行动”“进门入户送安全”和各类应急演练体验活动，提高社会公众安全意识和应急处置能力。</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3" w:firstLineChars="200"/>
        <w:textAlignment w:val="baseline"/>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
          <w:b/>
          <w:bCs/>
          <w:color w:val="000000"/>
          <w:sz w:val="32"/>
          <w:szCs w:val="32"/>
          <w:lang w:val="en-US" w:eastAsia="zh-CN"/>
        </w:rPr>
        <w:t>6.</w:t>
      </w:r>
      <w:r>
        <w:rPr>
          <w:rFonts w:hint="eastAsia" w:ascii="仿宋_GB2312" w:hAnsi="仿宋_GB2312" w:eastAsia="仿宋_GB2312" w:cs="仿宋"/>
          <w:b/>
          <w:bCs/>
          <w:color w:val="000000"/>
          <w:sz w:val="32"/>
          <w:szCs w:val="32"/>
          <w:lang w:eastAsia="zh-CN"/>
        </w:rPr>
        <w:t>积极参与</w:t>
      </w:r>
      <w:r>
        <w:rPr>
          <w:rFonts w:hint="eastAsia" w:eastAsia="仿宋_GB2312"/>
          <w:b/>
          <w:bCs/>
          <w:color w:val="000000"/>
          <w:kern w:val="0"/>
          <w:sz w:val="32"/>
          <w:szCs w:val="32"/>
          <w:lang w:val="en-US" w:eastAsia="zh-CN"/>
        </w:rPr>
        <w:t>省、市组织的知识竞赛、安全生产“大讲堂”等活动</w:t>
      </w:r>
      <w:r>
        <w:rPr>
          <w:rFonts w:hint="eastAsia" w:eastAsia="仿宋_GB2312"/>
          <w:b/>
          <w:bCs/>
          <w:color w:val="000000"/>
          <w:kern w:val="0"/>
          <w:sz w:val="32"/>
          <w:szCs w:val="32"/>
          <w:lang w:eastAsia="zh-CN"/>
        </w:rPr>
        <w:t>。</w:t>
      </w:r>
      <w:r>
        <w:rPr>
          <w:rFonts w:hint="eastAsia" w:eastAsia="仿宋_GB2312"/>
          <w:color w:val="000000"/>
          <w:kern w:val="0"/>
          <w:sz w:val="32"/>
          <w:szCs w:val="32"/>
          <w:lang w:val="en-US" w:eastAsia="zh-CN"/>
        </w:rPr>
        <w:t>要</w:t>
      </w:r>
      <w:r>
        <w:rPr>
          <w:rFonts w:hint="eastAsia" w:ascii="仿宋_GB2312" w:hAnsi="仿宋_GB2312" w:eastAsia="仿宋_GB2312" w:cs="仿宋"/>
          <w:color w:val="000000"/>
          <w:sz w:val="32"/>
          <w:szCs w:val="32"/>
        </w:rPr>
        <w:t>广泛动员党政机关干部职工，生产经营单位全体从业人员，社会公众积极参</w:t>
      </w:r>
      <w:r>
        <w:rPr>
          <w:rFonts w:hint="eastAsia" w:ascii="仿宋_GB2312" w:hAnsi="仿宋_GB2312" w:eastAsia="仿宋_GB2312" w:cs="仿宋"/>
          <w:color w:val="000000"/>
          <w:sz w:val="32"/>
          <w:szCs w:val="32"/>
          <w:lang w:val="en-US" w:eastAsia="zh-CN"/>
        </w:rPr>
        <w:t>与山东省第二届应急管理普法知识竞赛活动</w:t>
      </w:r>
      <w:r>
        <w:rPr>
          <w:rFonts w:hint="eastAsia" w:ascii="仿宋_GB2312" w:hAnsi="仿宋_GB2312" w:eastAsia="仿宋_GB2312" w:cs="仿宋"/>
          <w:color w:val="000000"/>
          <w:sz w:val="32"/>
          <w:szCs w:val="32"/>
        </w:rPr>
        <w:t>，加大全民普法工作力度，培育全社会应急法治意识，推动应急管理法治建设。</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val="en-US" w:eastAsia="zh-CN"/>
        </w:rPr>
        <w:t>组织参加济南市</w:t>
      </w:r>
      <w:r>
        <w:rPr>
          <w:rFonts w:hint="eastAsia" w:ascii="仿宋_GB2312" w:hAnsi="仿宋_GB2312" w:eastAsia="仿宋_GB2312" w:cs="仿宋_GB2312"/>
          <w:color w:val="000000"/>
          <w:kern w:val="0"/>
          <w:sz w:val="32"/>
          <w:szCs w:val="32"/>
          <w:shd w:val="clear" w:color="auto" w:fill="FFFFFF"/>
        </w:rPr>
        <w:t>开设</w:t>
      </w:r>
      <w:r>
        <w:rPr>
          <w:rFonts w:hint="eastAsia" w:ascii="仿宋_GB2312" w:hAnsi="仿宋_GB2312" w:eastAsia="仿宋_GB2312" w:cs="仿宋_GB2312"/>
          <w:color w:val="000000"/>
          <w:kern w:val="0"/>
          <w:sz w:val="32"/>
          <w:szCs w:val="32"/>
          <w:shd w:val="clear" w:color="auto" w:fill="FFFFFF"/>
          <w:lang w:val="en-US" w:eastAsia="zh-CN"/>
        </w:rPr>
        <w:t>的</w:t>
      </w:r>
      <w:r>
        <w:rPr>
          <w:rFonts w:hint="eastAsia" w:ascii="仿宋_GB2312" w:hAnsi="仿宋_GB2312" w:eastAsia="仿宋_GB2312" w:cs="仿宋_GB2312"/>
          <w:color w:val="000000"/>
          <w:kern w:val="0"/>
          <w:sz w:val="32"/>
          <w:szCs w:val="32"/>
          <w:shd w:val="clear" w:color="auto" w:fill="FFFFFF"/>
        </w:rPr>
        <w:t>“安全生产云课堂”</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网络视频访谈辅导和安全生产“大讲堂”“公开课”“微课堂”“公益讲座”、安全生产宣传进基层进企业等活动。</w:t>
      </w:r>
      <w:r>
        <w:rPr>
          <w:rFonts w:hint="eastAsia" w:ascii="仿宋_GB2312" w:hAnsi="仿宋_GB2312" w:eastAsia="仿宋_GB2312" w:cs="仿宋_GB2312"/>
          <w:color w:val="000000"/>
          <w:kern w:val="0"/>
          <w:sz w:val="32"/>
          <w:szCs w:val="32"/>
          <w:shd w:val="clear" w:color="auto" w:fill="FFFFFF"/>
          <w:lang w:val="en-US" w:eastAsia="zh-CN"/>
        </w:rPr>
        <w:t>持续推进“学习强安”APP推广使用工作，督促企业加强对习近平总书记关于安全生产重要论述、安全生产法律法规和“八抓20条”创新措施等安全生产相关信息的在线学习，不断提升企业的安全生产意识。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textAlignment w:val="baseline"/>
        <w:outlineLvl w:val="9"/>
      </w:pPr>
      <w:r>
        <w:rPr>
          <w:rFonts w:hint="eastAsia" w:ascii="仿宋_GB2312" w:hAnsi="仿宋_GB2312" w:eastAsia="仿宋_GB2312" w:cs="仿宋"/>
          <w:b/>
          <w:bCs/>
          <w:color w:val="000000"/>
          <w:sz w:val="32"/>
          <w:szCs w:val="32"/>
          <w:lang w:val="en-US" w:eastAsia="zh-CN"/>
        </w:rPr>
        <w:t>7.</w:t>
      </w:r>
      <w:r>
        <w:rPr>
          <w:rFonts w:hint="eastAsia" w:ascii="仿宋_GB2312" w:hAnsi="仿宋_GB2312" w:eastAsia="仿宋_GB2312" w:cs="仿宋"/>
          <w:b/>
          <w:bCs/>
          <w:color w:val="000000"/>
          <w:sz w:val="32"/>
          <w:szCs w:val="32"/>
        </w:rPr>
        <w:t>广泛开展社会化宣传</w:t>
      </w:r>
      <w:r>
        <w:rPr>
          <w:rFonts w:hint="eastAsia" w:ascii="仿宋_GB2312" w:hAnsi="仿宋_GB2312" w:eastAsia="仿宋_GB2312" w:cs="仿宋"/>
          <w:b/>
          <w:bCs/>
          <w:color w:val="000000"/>
          <w:sz w:val="32"/>
          <w:szCs w:val="32"/>
          <w:lang w:eastAsia="zh-CN"/>
        </w:rPr>
        <w:t>。</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lang w:eastAsia="zh-CN"/>
        </w:rPr>
        <w:t>充分发挥传统媒体和新媒体作用</w:t>
      </w:r>
      <w:r>
        <w:rPr>
          <w:rFonts w:hint="eastAsia" w:ascii="仿宋_GB2312" w:hAnsi="仿宋_GB2312" w:eastAsia="仿宋_GB2312" w:cs="仿宋_GB2312"/>
          <w:color w:val="000000"/>
          <w:sz w:val="32"/>
          <w:szCs w:val="32"/>
        </w:rPr>
        <w:t>，</w:t>
      </w:r>
      <w:r>
        <w:rPr>
          <w:rFonts w:hint="eastAsia" w:ascii="仿宋_GB2312" w:hAnsi="仿宋_GB2312" w:eastAsia="仿宋_GB2312" w:cs="仿宋"/>
          <w:color w:val="000000"/>
          <w:sz w:val="32"/>
          <w:szCs w:val="32"/>
          <w:lang w:val="en-US" w:eastAsia="zh-CN"/>
        </w:rPr>
        <w:t>利用</w:t>
      </w:r>
      <w:r>
        <w:rPr>
          <w:rFonts w:hint="eastAsia" w:ascii="宋体" w:hAnsi="宋体" w:eastAsia="仿宋_GB2312"/>
          <w:color w:val="000000"/>
          <w:sz w:val="32"/>
          <w:szCs w:val="32"/>
        </w:rPr>
        <w:t>电子显示屏</w:t>
      </w:r>
      <w:r>
        <w:rPr>
          <w:rFonts w:hint="eastAsia" w:ascii="宋体" w:hAnsi="宋体" w:eastAsia="仿宋_GB2312"/>
          <w:color w:val="000000"/>
          <w:sz w:val="32"/>
          <w:szCs w:val="32"/>
          <w:lang w:eastAsia="zh-CN"/>
        </w:rPr>
        <w:t>持续播放安全公益广告</w:t>
      </w:r>
      <w:r>
        <w:rPr>
          <w:rFonts w:hint="eastAsia" w:ascii="宋体" w:hAnsi="宋体" w:eastAsia="仿宋_GB2312"/>
          <w:color w:val="000000"/>
          <w:sz w:val="32"/>
          <w:szCs w:val="32"/>
        </w:rPr>
        <w:t>，</w:t>
      </w:r>
      <w:r>
        <w:rPr>
          <w:rFonts w:hint="eastAsia" w:ascii="宋体" w:hAnsi="宋体" w:eastAsia="仿宋_GB2312"/>
          <w:color w:val="000000"/>
          <w:sz w:val="32"/>
          <w:szCs w:val="32"/>
          <w:lang w:eastAsia="zh-CN"/>
        </w:rPr>
        <w:t>在</w:t>
      </w:r>
      <w:r>
        <w:rPr>
          <w:rFonts w:hint="eastAsia" w:ascii="宋体" w:hAnsi="宋体" w:eastAsia="仿宋_GB2312"/>
          <w:color w:val="000000"/>
          <w:sz w:val="32"/>
          <w:szCs w:val="32"/>
        </w:rPr>
        <w:t>交通枢纽、商业街区、城市社区、</w:t>
      </w:r>
      <w:r>
        <w:rPr>
          <w:rFonts w:ascii="宋体" w:hAnsi="宋体" w:eastAsia="仿宋_GB2312"/>
          <w:color w:val="000000"/>
          <w:sz w:val="32"/>
          <w:szCs w:val="32"/>
        </w:rPr>
        <w:t>广场</w:t>
      </w:r>
      <w:r>
        <w:rPr>
          <w:rFonts w:hint="eastAsia" w:ascii="宋体" w:hAnsi="宋体" w:eastAsia="仿宋_GB2312"/>
          <w:color w:val="000000"/>
          <w:sz w:val="32"/>
          <w:szCs w:val="32"/>
        </w:rPr>
        <w:t>、</w:t>
      </w:r>
      <w:r>
        <w:rPr>
          <w:rFonts w:ascii="宋体" w:hAnsi="宋体" w:eastAsia="仿宋_GB2312"/>
          <w:color w:val="000000"/>
          <w:sz w:val="32"/>
          <w:szCs w:val="32"/>
        </w:rPr>
        <w:t>公园等公共场所和醒目位置，</w:t>
      </w:r>
      <w:r>
        <w:rPr>
          <w:rFonts w:hint="eastAsia" w:ascii="宋体" w:hAnsi="宋体" w:eastAsia="仿宋_GB2312"/>
          <w:color w:val="000000"/>
          <w:sz w:val="32"/>
          <w:szCs w:val="32"/>
          <w:lang w:eastAsia="zh-CN"/>
        </w:rPr>
        <w:t>张贴悬挂安全标语、横幅挂图，</w:t>
      </w:r>
      <w:r>
        <w:rPr>
          <w:rFonts w:hint="eastAsia" w:ascii="宋体" w:hAnsi="宋体" w:eastAsia="仿宋_GB2312"/>
          <w:color w:val="000000"/>
          <w:sz w:val="32"/>
          <w:szCs w:val="32"/>
        </w:rPr>
        <w:t>开展</w:t>
      </w:r>
      <w:r>
        <w:rPr>
          <w:rFonts w:hint="eastAsia" w:ascii="宋体" w:hAnsi="宋体" w:eastAsia="仿宋_GB2312"/>
          <w:color w:val="000000"/>
          <w:sz w:val="32"/>
          <w:szCs w:val="32"/>
          <w:lang w:val="en-US" w:eastAsia="zh-CN"/>
        </w:rPr>
        <w:t>集中</w:t>
      </w:r>
      <w:r>
        <w:rPr>
          <w:rFonts w:hint="eastAsia" w:ascii="宋体" w:hAnsi="宋体" w:eastAsia="仿宋_GB2312"/>
          <w:color w:val="000000"/>
          <w:sz w:val="32"/>
          <w:szCs w:val="32"/>
        </w:rPr>
        <w:t>宣传活动。</w:t>
      </w:r>
      <w:r>
        <w:rPr>
          <w:rFonts w:hint="eastAsia" w:ascii="宋体" w:hAnsi="宋体" w:eastAsia="仿宋_GB2312"/>
          <w:color w:val="000000"/>
          <w:sz w:val="32"/>
          <w:szCs w:val="32"/>
          <w:lang w:val="en-US" w:eastAsia="zh-CN"/>
        </w:rPr>
        <w:t>“两微一端”要常态化</w:t>
      </w:r>
      <w:r>
        <w:rPr>
          <w:rFonts w:ascii="宋体" w:hAnsi="宋体" w:eastAsia="仿宋_GB2312"/>
          <w:color w:val="000000"/>
          <w:sz w:val="32"/>
          <w:szCs w:val="32"/>
        </w:rPr>
        <w:t>及时发布各类安全风险提示信息，加强自然灾害引发生产安全事故的风险预警和宣传提示。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（三）聚焦专项排查整治行动，开展企业主要负责人“五带头”宣传活动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
          <w:b/>
          <w:bCs/>
          <w:color w:val="000000"/>
          <w:sz w:val="32"/>
          <w:szCs w:val="32"/>
          <w:lang w:val="en-US" w:eastAsia="zh-CN"/>
        </w:rPr>
        <w:t>8.开展重大事故隐患专项排查整治2023行动专题宣传。</w:t>
      </w:r>
      <w:r>
        <w:rPr>
          <w:rFonts w:hint="eastAsia" w:ascii="仿宋_GB2312" w:hAnsi="仿宋_GB2312" w:eastAsia="仿宋_GB2312" w:cs="仿宋_GB2312"/>
          <w:color w:val="000000"/>
          <w:sz w:val="32"/>
          <w:szCs w:val="32"/>
          <w:lang w:val="en-US" w:eastAsia="zh-CN"/>
        </w:rPr>
        <w:t>要加强学习宣传贯彻《全区重大事故隐患专项排查整治2023行动实施方案》，及时关注济南市开设的安全生产专题栏目。要通过各种方式开展宣传解读，将排查整治重点和安全检查要求通知到行业内企业单位，广泛深入宣传解读隐患排查整治共性检查内容和专项检查内容。要坚持正面引导与警示曝光相结合，及时宣传排查整治工作中的典型经验做法，加大重大事故隐患和问题的公开曝光力度，在政务网站分期分批公布安全生产典型执法案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outlineLvl w:val="9"/>
        <w:rPr>
          <w:rFonts w:hint="eastAsia" w:eastAsia="仿宋_GB2312"/>
          <w:color w:val="000000"/>
          <w:sz w:val="32"/>
          <w:szCs w:val="32"/>
          <w:lang w:val="en-US" w:eastAsia="zh-CN"/>
        </w:rPr>
      </w:pPr>
      <w:r>
        <w:rPr>
          <w:rFonts w:hint="eastAsia" w:ascii="仿宋_GB2312" w:hAnsi="仿宋_GB2312" w:eastAsia="仿宋_GB2312" w:cs="仿宋"/>
          <w:b/>
          <w:bCs/>
          <w:color w:val="000000"/>
          <w:sz w:val="32"/>
          <w:szCs w:val="32"/>
          <w:lang w:val="en-US" w:eastAsia="zh-CN"/>
        </w:rPr>
        <w:t>9.广泛宣传报道企业主要负责人“五带头”情况</w:t>
      </w:r>
      <w:r>
        <w:rPr>
          <w:rFonts w:hint="eastAsia" w:ascii="仿宋_GB2312" w:hAnsi="仿宋_GB2312" w:eastAsia="仿宋_GB2312" w:cs="仿宋"/>
          <w:b/>
          <w:bCs/>
          <w:color w:val="000000"/>
          <w:sz w:val="32"/>
          <w:szCs w:val="32"/>
        </w:rPr>
        <w:t>。</w:t>
      </w:r>
      <w:r>
        <w:rPr>
          <w:rFonts w:hint="eastAsia" w:eastAsia="仿宋_GB2312"/>
          <w:color w:val="000000"/>
          <w:sz w:val="32"/>
          <w:szCs w:val="32"/>
          <w:lang w:val="en-US" w:eastAsia="zh-CN"/>
        </w:rPr>
        <w:t>要</w:t>
      </w:r>
      <w:r>
        <w:rPr>
          <w:rFonts w:hint="eastAsia" w:ascii="仿宋_GB2312" w:hAnsi="仿宋_GB2312" w:eastAsia="仿宋_GB2312" w:cs="仿宋"/>
          <w:color w:val="000000"/>
          <w:sz w:val="32"/>
          <w:szCs w:val="32"/>
        </w:rPr>
        <w:t>充分利用广播、电视以及新媒体平台，</w:t>
      </w:r>
      <w:r>
        <w:rPr>
          <w:rFonts w:eastAsia="仿宋_GB2312"/>
          <w:color w:val="000000"/>
          <w:sz w:val="32"/>
          <w:szCs w:val="32"/>
        </w:rPr>
        <w:t>积极组织宣传报道企业主要负</w:t>
      </w:r>
      <w:r>
        <w:rPr>
          <w:rFonts w:hint="eastAsia" w:eastAsia="仿宋_GB2312"/>
          <w:color w:val="000000"/>
          <w:sz w:val="32"/>
          <w:szCs w:val="32"/>
          <w:lang w:val="en-US" w:eastAsia="zh-CN"/>
        </w:rPr>
        <w:t>责人“五带头”（</w:t>
      </w:r>
      <w:r>
        <w:rPr>
          <w:rFonts w:hint="eastAsia" w:ascii="楷体" w:hAnsi="楷体" w:eastAsia="楷体" w:cs="楷体"/>
          <w:color w:val="000000"/>
          <w:sz w:val="32"/>
          <w:szCs w:val="32"/>
          <w:lang w:val="en-US" w:eastAsia="zh-CN"/>
        </w:rPr>
        <w:t>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w:t>
      </w:r>
      <w:r>
        <w:rPr>
          <w:rFonts w:hint="eastAsia" w:eastAsia="仿宋_GB2312"/>
          <w:color w:val="000000"/>
          <w:sz w:val="32"/>
          <w:szCs w:val="32"/>
          <w:lang w:val="en-US" w:eastAsia="zh-CN"/>
        </w:rPr>
        <w:t>）进展情况，及</w:t>
      </w:r>
      <w:r>
        <w:rPr>
          <w:rFonts w:hint="eastAsia" w:ascii="仿宋_GB2312" w:hAnsi="仿宋_GB2312" w:eastAsia="仿宋_GB2312" w:cs="仿宋_GB2312"/>
          <w:color w:val="000000"/>
          <w:sz w:val="32"/>
          <w:szCs w:val="32"/>
          <w:lang w:val="en-US" w:eastAsia="zh-CN"/>
        </w:rPr>
        <w:t>时宣传报道典型经验做法及企业主要负责人严格履行法定职责的先进事例。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
          <w:b/>
          <w:bCs/>
          <w:color w:val="000000"/>
          <w:sz w:val="32"/>
          <w:szCs w:val="32"/>
          <w:lang w:val="en-US" w:eastAsia="zh-CN"/>
        </w:rPr>
        <w:t>10.开展“动火作业风险我知道”“外包外租大排查”宣传活动。</w:t>
      </w:r>
      <w:r>
        <w:rPr>
          <w:rFonts w:hint="eastAsia" w:ascii="仿宋_GB2312" w:hAnsi="仿宋_GB2312" w:eastAsia="仿宋_GB2312" w:cs="仿宋_GB2312"/>
          <w:color w:val="000000"/>
          <w:sz w:val="32"/>
          <w:szCs w:val="32"/>
          <w:lang w:val="en-US" w:eastAsia="zh-CN"/>
        </w:rPr>
        <w:t>各级各部门科室</w:t>
      </w:r>
      <w:r>
        <w:rPr>
          <w:rFonts w:hint="eastAsia" w:ascii="仿宋_GB2312" w:hAnsi="仿宋_GB2312" w:eastAsia="仿宋_GB2312" w:cs="仿宋"/>
          <w:color w:val="000000"/>
          <w:sz w:val="32"/>
          <w:szCs w:val="32"/>
          <w:lang w:val="en-US" w:eastAsia="zh-CN"/>
        </w:rPr>
        <w:t>要</w:t>
      </w:r>
      <w:r>
        <w:rPr>
          <w:rFonts w:hint="eastAsia" w:eastAsia="仿宋_GB2312"/>
          <w:color w:val="000000"/>
          <w:sz w:val="32"/>
          <w:szCs w:val="32"/>
          <w:lang w:val="en-US" w:eastAsia="zh-CN"/>
        </w:rPr>
        <w:t>广泛动员</w:t>
      </w:r>
      <w:r>
        <w:rPr>
          <w:rFonts w:eastAsia="仿宋_GB2312"/>
          <w:color w:val="000000"/>
          <w:kern w:val="0"/>
          <w:sz w:val="32"/>
          <w:szCs w:val="32"/>
        </w:rPr>
        <w:t>企业主要负责人开展</w:t>
      </w:r>
      <w:r>
        <w:rPr>
          <w:rFonts w:hint="eastAsia" w:eastAsia="仿宋_GB2312"/>
          <w:color w:val="000000"/>
          <w:kern w:val="0"/>
          <w:sz w:val="32"/>
          <w:szCs w:val="32"/>
        </w:rPr>
        <w:t>“</w:t>
      </w:r>
      <w:r>
        <w:rPr>
          <w:rFonts w:eastAsia="仿宋_GB2312"/>
          <w:color w:val="000000"/>
          <w:kern w:val="0"/>
          <w:sz w:val="32"/>
          <w:szCs w:val="32"/>
        </w:rPr>
        <w:t>安全</w:t>
      </w:r>
      <w:r>
        <w:rPr>
          <w:rFonts w:hint="eastAsia" w:eastAsia="仿宋_GB2312"/>
          <w:color w:val="000000"/>
          <w:kern w:val="0"/>
          <w:sz w:val="32"/>
          <w:szCs w:val="32"/>
        </w:rPr>
        <w:t>承诺</w:t>
      </w:r>
      <w:r>
        <w:rPr>
          <w:rFonts w:eastAsia="仿宋_GB2312"/>
          <w:color w:val="000000"/>
          <w:kern w:val="0"/>
          <w:sz w:val="32"/>
          <w:szCs w:val="32"/>
        </w:rPr>
        <w:t>践诺</w:t>
      </w:r>
      <w:r>
        <w:rPr>
          <w:rFonts w:hint="eastAsia" w:eastAsia="仿宋_GB2312"/>
          <w:color w:val="000000"/>
          <w:kern w:val="0"/>
          <w:sz w:val="32"/>
          <w:szCs w:val="32"/>
        </w:rPr>
        <w:t>”</w:t>
      </w:r>
      <w:r>
        <w:rPr>
          <w:rFonts w:eastAsia="仿宋_GB2312"/>
          <w:color w:val="000000"/>
          <w:kern w:val="0"/>
          <w:sz w:val="32"/>
          <w:szCs w:val="32"/>
        </w:rPr>
        <w:t>活动。</w:t>
      </w:r>
      <w:r>
        <w:rPr>
          <w:rFonts w:hint="eastAsia" w:ascii="仿宋_GB2312" w:hAnsi="仿宋_GB2312" w:eastAsia="仿宋_GB2312" w:cs="仿宋_GB2312"/>
          <w:color w:val="000000"/>
          <w:sz w:val="32"/>
          <w:szCs w:val="32"/>
          <w:lang w:val="en-US" w:eastAsia="zh-CN"/>
        </w:rPr>
        <w:t>要开展“动火作业风险我知道”宣传活动，督促企业落实对电焊工等危险作业人员安全培训、发放岗位风险告知卡和安全操作卡，进一步强化从业人员安全生产岗位责任。要开展“外包外租大排查”宣传活动，督促企业在宣传栏张贴安全法律法规制度和安全知识，加大外包外租典型违法案例专题警示教育，对外包外租项目开展一次大排查，坚决纠正或取缔违法违规外包外租项目。</w:t>
      </w:r>
    </w:p>
    <w:p>
      <w:pPr>
        <w:keepNext w:val="0"/>
        <w:keepLines w:val="0"/>
        <w:pageBreakBefore w:val="0"/>
        <w:widowControl/>
        <w:suppressLineNumbers w:val="0"/>
        <w:kinsoku/>
        <w:wordWrap/>
        <w:topLinePunct w:val="0"/>
        <w:autoSpaceDE/>
        <w:autoSpaceDN/>
        <w:bidi w:val="0"/>
        <w:adjustRightInd/>
        <w:snapToGrid/>
        <w:spacing w:line="580" w:lineRule="exact"/>
        <w:ind w:firstLine="643"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sz w:val="32"/>
          <w:szCs w:val="32"/>
          <w:lang w:val="en-US" w:eastAsia="zh-CN"/>
        </w:rPr>
        <w:t>11.开展“审计式”监督检查服务常态化宣传。</w:t>
      </w:r>
      <w:r>
        <w:rPr>
          <w:rFonts w:hint="eastAsia" w:ascii="仿宋_GB2312" w:hAnsi="仿宋_GB2312" w:eastAsia="仿宋_GB2312" w:cs="仿宋_GB2312"/>
          <w:b w:val="0"/>
          <w:bCs w:val="0"/>
          <w:color w:val="000000"/>
          <w:sz w:val="32"/>
          <w:szCs w:val="32"/>
          <w:lang w:val="en-US" w:eastAsia="zh-CN"/>
        </w:rPr>
        <w:t>要</w:t>
      </w:r>
      <w:r>
        <w:rPr>
          <w:rFonts w:hint="eastAsia" w:ascii="仿宋_GB2312" w:hAnsi="仿宋_GB2312" w:eastAsia="仿宋_GB2312" w:cs="仿宋_GB2312"/>
          <w:color w:val="000000"/>
          <w:kern w:val="0"/>
          <w:sz w:val="32"/>
          <w:szCs w:val="32"/>
          <w:lang w:val="en-US" w:eastAsia="zh-CN" w:bidi="ar"/>
        </w:rPr>
        <w:t>向生产经营单位积极宣传“审计式”监督检查服务在提高安全生产水平方面的重要意义，促使企业自觉按照要求完成“审计式”监督检查服务相关工作；向社会各界积极宣传本辖区、本行业“审计式”监督检查服务工作动态、典型做法，提高宣传覆盖面和知晓度；主动总结、宣传先进经验，营造“比学赶超”良好氛围。充分发挥“审计式”监督检查服务督导组、帮扶组专业力量，严格落实“三管三必须”，大力宣传消防安全、有限空间作业安全、用电安全、防范一氧化碳中毒、醇基燃料安全使用等知识。对不同行业生产经营单位及不同岗位，根据其特点针对性宣传燃气安全、防范高处坠落、机械伤害等安全知识，根据易发生的伤亡事故针对性宣传基本应急、急救技能，提高生产经营单位全员安全生产意识与能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四</w:t>
      </w:r>
      <w:r>
        <w:rPr>
          <w:rFonts w:hint="eastAsia" w:ascii="楷体_GB2312" w:hAnsi="楷体_GB2312" w:eastAsia="楷体_GB2312" w:cs="楷体_GB2312"/>
          <w:b w:val="0"/>
          <w:bCs w:val="0"/>
          <w:color w:val="000000"/>
          <w:sz w:val="32"/>
          <w:szCs w:val="32"/>
        </w:rPr>
        <w:t>）组织开展“安全宣传咨询日”活动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
          <w:b/>
          <w:bCs/>
          <w:color w:val="000000"/>
          <w:sz w:val="32"/>
          <w:szCs w:val="32"/>
        </w:rPr>
        <w:t>1</w:t>
      </w:r>
      <w:r>
        <w:rPr>
          <w:rFonts w:hint="eastAsia" w:ascii="仿宋_GB2312" w:hAnsi="仿宋_GB2312" w:eastAsia="仿宋_GB2312" w:cs="仿宋"/>
          <w:b/>
          <w:bCs/>
          <w:color w:val="000000"/>
          <w:sz w:val="32"/>
          <w:szCs w:val="32"/>
          <w:lang w:val="en-US" w:eastAsia="zh-CN"/>
        </w:rPr>
        <w:t>2.</w:t>
      </w:r>
      <w:r>
        <w:rPr>
          <w:rFonts w:ascii="仿宋_GB2312" w:hAnsi="仿宋_GB2312" w:eastAsia="仿宋_GB2312" w:cs="仿宋"/>
          <w:b/>
          <w:bCs/>
          <w:color w:val="000000"/>
          <w:sz w:val="32"/>
          <w:szCs w:val="32"/>
        </w:rPr>
        <w:t>开展咨询</w:t>
      </w:r>
      <w:r>
        <w:rPr>
          <w:rFonts w:hint="eastAsia" w:ascii="仿宋_GB2312" w:hAnsi="仿宋_GB2312" w:eastAsia="仿宋_GB2312" w:cs="仿宋"/>
          <w:b/>
          <w:bCs/>
          <w:color w:val="000000"/>
          <w:sz w:val="32"/>
          <w:szCs w:val="32"/>
          <w:lang w:val="en-US" w:eastAsia="zh-CN"/>
        </w:rPr>
        <w:t>日</w:t>
      </w:r>
      <w:r>
        <w:rPr>
          <w:rFonts w:hint="eastAsia" w:ascii="仿宋_GB2312" w:hAnsi="仿宋_GB2312" w:eastAsia="仿宋_GB2312" w:cs="仿宋"/>
          <w:b/>
          <w:bCs/>
          <w:color w:val="000000"/>
          <w:sz w:val="32"/>
          <w:szCs w:val="32"/>
        </w:rPr>
        <w:t>集中</w:t>
      </w:r>
      <w:r>
        <w:rPr>
          <w:rFonts w:ascii="仿宋_GB2312" w:hAnsi="仿宋_GB2312" w:eastAsia="仿宋_GB2312" w:cs="仿宋"/>
          <w:b/>
          <w:bCs/>
          <w:color w:val="000000"/>
          <w:sz w:val="32"/>
          <w:szCs w:val="32"/>
        </w:rPr>
        <w:t>宣传</w:t>
      </w:r>
      <w:r>
        <w:rPr>
          <w:rFonts w:hint="eastAsia" w:ascii="仿宋_GB2312" w:hAnsi="仿宋_GB2312" w:eastAsia="仿宋_GB2312" w:cs="仿宋"/>
          <w:b/>
          <w:bCs/>
          <w:color w:val="000000"/>
          <w:sz w:val="32"/>
          <w:szCs w:val="32"/>
          <w:lang w:val="en-US" w:eastAsia="zh-CN"/>
        </w:rPr>
        <w:t>活动</w:t>
      </w:r>
      <w:r>
        <w:rPr>
          <w:rFonts w:ascii="仿宋_GB2312" w:hAnsi="仿宋_GB2312" w:eastAsia="仿宋_GB2312" w:cs="仿宋"/>
          <w:b/>
          <w:bCs/>
          <w:color w:val="000000"/>
          <w:sz w:val="32"/>
          <w:szCs w:val="32"/>
        </w:rPr>
        <w:t>。</w:t>
      </w:r>
      <w:r>
        <w:rPr>
          <w:rFonts w:hint="eastAsia" w:ascii="仿宋_GB2312" w:hAnsi="仿宋_GB2312" w:eastAsia="仿宋_GB2312" w:cs="仿宋"/>
          <w:color w:val="000000"/>
          <w:sz w:val="32"/>
          <w:szCs w:val="32"/>
        </w:rPr>
        <w:t>要</w:t>
      </w:r>
      <w:r>
        <w:rPr>
          <w:rFonts w:hint="eastAsia" w:ascii="仿宋_GB2312" w:hAnsi="仿宋_GB2312" w:eastAsia="仿宋_GB2312" w:cs="仿宋"/>
          <w:color w:val="000000"/>
          <w:sz w:val="32"/>
          <w:szCs w:val="32"/>
          <w:lang w:eastAsia="zh-CN"/>
        </w:rPr>
        <w:t>结合本</w:t>
      </w:r>
      <w:r>
        <w:rPr>
          <w:rFonts w:hint="eastAsia" w:ascii="仿宋_GB2312" w:hAnsi="仿宋_GB2312" w:eastAsia="仿宋_GB2312" w:cs="仿宋"/>
          <w:color w:val="000000"/>
          <w:sz w:val="32"/>
          <w:szCs w:val="32"/>
          <w:lang w:val="en-US" w:eastAsia="zh-CN"/>
        </w:rPr>
        <w:t>辖区、本行业领域</w:t>
      </w:r>
      <w:r>
        <w:rPr>
          <w:rFonts w:hint="eastAsia" w:ascii="仿宋_GB2312" w:hAnsi="仿宋_GB2312" w:eastAsia="仿宋_GB2312" w:cs="仿宋"/>
          <w:color w:val="000000"/>
          <w:sz w:val="32"/>
          <w:szCs w:val="32"/>
          <w:lang w:eastAsia="zh-CN"/>
        </w:rPr>
        <w:t>实际，发挥地域特色，</w:t>
      </w:r>
      <w:r>
        <w:rPr>
          <w:rFonts w:hint="eastAsia" w:ascii="仿宋_GB2312" w:hAnsi="仿宋_GB2312" w:eastAsia="仿宋_GB2312" w:cs="仿宋"/>
          <w:color w:val="000000"/>
          <w:sz w:val="32"/>
          <w:szCs w:val="32"/>
        </w:rPr>
        <w:t>线上线下相结合</w:t>
      </w:r>
      <w:r>
        <w:rPr>
          <w:rFonts w:hint="eastAsia" w:ascii="仿宋_GB2312" w:hAnsi="仿宋_GB2312" w:eastAsia="仿宋_GB2312" w:cs="仿宋"/>
          <w:color w:val="000000"/>
          <w:sz w:val="32"/>
          <w:szCs w:val="32"/>
          <w:lang w:eastAsia="zh-CN"/>
        </w:rPr>
        <w:t>，认真组织开展</w:t>
      </w:r>
      <w:r>
        <w:rPr>
          <w:rFonts w:hint="eastAsia" w:ascii="仿宋_GB2312" w:hAnsi="仿宋_GB2312" w:eastAsia="仿宋_GB2312" w:cs="仿宋"/>
          <w:color w:val="000000"/>
          <w:sz w:val="32"/>
          <w:szCs w:val="32"/>
        </w:rPr>
        <w:t>“6</w:t>
      </w:r>
      <w:r>
        <w:rPr>
          <w:rFonts w:hint="eastAsia" w:ascii="仿宋_GB2312" w:hAnsi="仿宋_GB2312" w:eastAsia="楷体_GB2312"/>
          <w:color w:val="000000"/>
          <w:kern w:val="0"/>
          <w:sz w:val="32"/>
          <w:szCs w:val="32"/>
          <w:shd w:val="clear" w:color="auto" w:fill="FFFFFF"/>
        </w:rPr>
        <w:t>·</w:t>
      </w:r>
      <w:r>
        <w:rPr>
          <w:rFonts w:hint="eastAsia" w:ascii="仿宋_GB2312" w:hAnsi="仿宋_GB2312" w:eastAsia="仿宋_GB2312" w:cs="仿宋"/>
          <w:color w:val="000000"/>
          <w:sz w:val="32"/>
          <w:szCs w:val="32"/>
        </w:rPr>
        <w:t>16安全宣传咨询日”活动。线上，依托</w:t>
      </w:r>
      <w:r>
        <w:rPr>
          <w:rFonts w:hint="eastAsia" w:ascii="仿宋_GB2312" w:hAnsi="仿宋_GB2312" w:eastAsia="仿宋_GB2312" w:cs="仿宋"/>
          <w:color w:val="000000"/>
          <w:sz w:val="32"/>
          <w:szCs w:val="32"/>
          <w:lang w:val="en-US" w:eastAsia="zh-CN"/>
        </w:rPr>
        <w:t>融媒体中心</w:t>
      </w:r>
      <w:r>
        <w:rPr>
          <w:rFonts w:hint="eastAsia" w:ascii="仿宋_GB2312" w:hAnsi="仿宋_GB2312" w:eastAsia="仿宋_GB2312" w:cs="仿宋"/>
          <w:color w:val="000000"/>
          <w:sz w:val="32"/>
          <w:szCs w:val="32"/>
        </w:rPr>
        <w:t>和新媒体平台，以“主播走现场”“政府开放日”等多种形式，介绍安全生产工作举措成效。线下，要采取设置咨询展台、举办展览展示、组织安全监管人员和专家走进社区、公共场所等方式，</w:t>
      </w:r>
      <w:r>
        <w:rPr>
          <w:rFonts w:hint="eastAsia" w:ascii="仿宋_GB2312" w:hAnsi="仿宋_GB2312" w:eastAsia="仿宋_GB2312" w:cs="仿宋_GB2312"/>
          <w:color w:val="000000"/>
          <w:sz w:val="32"/>
          <w:szCs w:val="32"/>
        </w:rPr>
        <w:t>宣传安全生产方针政策、法律</w:t>
      </w:r>
      <w:r>
        <w:rPr>
          <w:rFonts w:ascii="宋体" w:hAnsi="宋体" w:eastAsia="仿宋_GB2312"/>
          <w:color w:val="000000"/>
          <w:sz w:val="32"/>
          <w:szCs w:val="32"/>
        </w:rPr>
        <w:t>法规、</w:t>
      </w:r>
      <w:r>
        <w:rPr>
          <w:rFonts w:hint="eastAsia" w:ascii="宋体" w:hAnsi="宋体" w:eastAsia="仿宋_GB2312"/>
          <w:color w:val="000000"/>
          <w:sz w:val="32"/>
          <w:szCs w:val="32"/>
        </w:rPr>
        <w:t>重大事故隐患专项排查整治行动，以及安全生产岗位责任、</w:t>
      </w:r>
      <w:r>
        <w:rPr>
          <w:rFonts w:ascii="宋体" w:hAnsi="宋体" w:eastAsia="仿宋_GB2312"/>
          <w:color w:val="000000"/>
          <w:sz w:val="32"/>
          <w:szCs w:val="32"/>
        </w:rPr>
        <w:t>安</w:t>
      </w:r>
      <w:r>
        <w:rPr>
          <w:rFonts w:hint="eastAsia" w:ascii="仿宋_GB2312" w:hAnsi="仿宋_GB2312" w:eastAsia="仿宋_GB2312" w:cs="仿宋_GB2312"/>
          <w:color w:val="000000"/>
          <w:sz w:val="32"/>
          <w:szCs w:val="32"/>
        </w:rPr>
        <w:t>全知识和避险逃生技能等科普知识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解答公众疑惑，回复群众咨询。</w:t>
      </w:r>
      <w:r>
        <w:rPr>
          <w:rFonts w:hint="eastAsia" w:ascii="仿宋_GB2312" w:hAnsi="仿宋_GB2312" w:eastAsia="仿宋_GB2312" w:cs="仿宋"/>
          <w:color w:val="000000"/>
          <w:sz w:val="32"/>
          <w:szCs w:val="32"/>
          <w:lang w:val="en-US" w:eastAsia="zh-CN"/>
        </w:rPr>
        <w:t>要拓展社会宣传渠道，</w:t>
      </w:r>
      <w:r>
        <w:rPr>
          <w:rFonts w:hint="eastAsia" w:ascii="仿宋_GB2312" w:hAnsi="仿宋_GB2312" w:eastAsia="仿宋_GB2312" w:cs="仿宋_GB2312"/>
          <w:color w:val="000000"/>
          <w:sz w:val="32"/>
          <w:szCs w:val="32"/>
        </w:rPr>
        <w:t>开设“安全生产月”活动</w:t>
      </w:r>
      <w:r>
        <w:rPr>
          <w:rFonts w:hint="eastAsia" w:ascii="仿宋_GB2312" w:hAnsi="仿宋_GB2312" w:eastAsia="仿宋_GB2312" w:cs="仿宋_GB2312"/>
          <w:color w:val="000000"/>
          <w:sz w:val="32"/>
          <w:szCs w:val="32"/>
          <w:lang w:val="en-US" w:eastAsia="zh-CN"/>
        </w:rPr>
        <w:t>专题专栏</w:t>
      </w:r>
      <w:r>
        <w:rPr>
          <w:rFonts w:hint="eastAsia" w:ascii="仿宋_GB2312" w:hAnsi="仿宋_GB2312" w:eastAsia="仿宋_GB2312" w:cs="仿宋_GB2312"/>
          <w:color w:val="000000"/>
          <w:sz w:val="32"/>
          <w:szCs w:val="32"/>
        </w:rPr>
        <w:t>，增加宣传版面、时段和频次，特别是在“安全生产月”启动、“安全宣传咨询日”活动等重要时间节点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加大宣传力度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集中推送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在全社会营造“关爱生命、关注安全”的浓厚氛围。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（五）坚持全民参与，组织开展常态化应急演练活动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3" w:firstLineChars="200"/>
        <w:jc w:val="both"/>
        <w:outlineLvl w:val="9"/>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
          <w:b/>
          <w:bCs/>
          <w:color w:val="000000"/>
          <w:sz w:val="32"/>
          <w:szCs w:val="32"/>
        </w:rPr>
        <w:t>1</w:t>
      </w:r>
      <w:r>
        <w:rPr>
          <w:rFonts w:hint="eastAsia" w:ascii="仿宋_GB2312" w:hAnsi="仿宋_GB2312" w:eastAsia="仿宋_GB2312" w:cs="仿宋"/>
          <w:b/>
          <w:bCs/>
          <w:color w:val="000000"/>
          <w:sz w:val="32"/>
          <w:szCs w:val="32"/>
          <w:lang w:val="en-US" w:eastAsia="zh-CN"/>
        </w:rPr>
        <w:t>3.广泛动员</w:t>
      </w:r>
      <w:r>
        <w:rPr>
          <w:rFonts w:hint="eastAsia" w:ascii="仿宋_GB2312" w:hAnsi="仿宋_GB2312" w:eastAsia="仿宋_GB2312" w:cs="仿宋"/>
          <w:b/>
          <w:bCs/>
          <w:color w:val="000000"/>
          <w:sz w:val="32"/>
          <w:szCs w:val="32"/>
        </w:rPr>
        <w:t>开展</w:t>
      </w:r>
      <w:r>
        <w:rPr>
          <w:rFonts w:hint="eastAsia" w:ascii="仿宋_GB2312" w:hAnsi="仿宋_GB2312" w:eastAsia="仿宋_GB2312" w:cs="仿宋"/>
          <w:b/>
          <w:bCs/>
          <w:color w:val="000000"/>
          <w:sz w:val="32"/>
          <w:szCs w:val="32"/>
          <w:lang w:val="en-US" w:eastAsia="zh-CN"/>
        </w:rPr>
        <w:t>针对性</w:t>
      </w:r>
      <w:r>
        <w:rPr>
          <w:rFonts w:hint="eastAsia" w:ascii="仿宋_GB2312" w:hAnsi="仿宋_GB2312" w:eastAsia="仿宋_GB2312" w:cs="仿宋"/>
          <w:b/>
          <w:bCs/>
          <w:color w:val="000000"/>
          <w:sz w:val="32"/>
          <w:szCs w:val="32"/>
        </w:rPr>
        <w:t>应急演练。</w:t>
      </w:r>
      <w:r>
        <w:rPr>
          <w:rFonts w:hint="eastAsia" w:ascii="仿宋_GB2312" w:hAnsi="仿宋_GB2312" w:eastAsia="仿宋_GB2312" w:cs="仿宋"/>
          <w:b w:val="0"/>
          <w:bCs w:val="0"/>
          <w:color w:val="000000"/>
          <w:sz w:val="32"/>
          <w:szCs w:val="32"/>
          <w:lang w:val="en-US" w:eastAsia="zh-CN"/>
        </w:rPr>
        <w:t>组织观看</w:t>
      </w:r>
      <w:r>
        <w:rPr>
          <w:rFonts w:hint="eastAsia" w:ascii="仿宋_GB2312" w:hAnsi="仿宋_GB2312" w:eastAsia="仿宋_GB2312" w:cs="仿宋_GB2312"/>
          <w:color w:val="000000"/>
          <w:sz w:val="32"/>
          <w:szCs w:val="32"/>
        </w:rPr>
        <w:t>全省防汛综合应急演练、全省矿山事故（钻探）救援、危险化学品事故救援等一系列综合应急演练。要围绕危险化学品、工贸、建筑施工、交通运输等重点行业领域事故救援和汛期安全，以及大型商场超市、敬老院、医院、学校等人员密集场所逃生等重点部位，组织开展多部门多层级参与的实战化应急演练。企业要根据本行业领域事故特点，组织一次事故应急演练，开展一次从业人员自救互救技能培训，从业人员时刻牢记安全生产岗位责任，熟知安全逃生出口（或避灾路线）；</w:t>
      </w:r>
      <w:r>
        <w:rPr>
          <w:rFonts w:hint="eastAsia" w:ascii="仿宋_GB2312" w:hAnsi="仿宋_GB2312" w:eastAsia="仿宋_GB2312" w:cs="仿宋_GB2312"/>
          <w:color w:val="000000"/>
          <w:sz w:val="32"/>
          <w:szCs w:val="32"/>
          <w:shd w:val="clear" w:color="auto" w:fill="FFFFFF"/>
        </w:rPr>
        <w:t>城市社区要针对高层建筑、大型商业综合体、旅游景区等场所场景风险防控和逃生救援，学校要针对学生交通安全、消防安全以及地震逃生、防溺水，家庭要针对燃气安全、电动车充电安全以及高楼火灾逃生等，开展科普知识宣传和情景模拟、实战推演、逃生演练、自救互救等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80" w:lineRule="exact"/>
        <w:ind w:firstLine="640" w:firstLineChars="200"/>
        <w:jc w:val="both"/>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六</w:t>
      </w:r>
      <w:r>
        <w:rPr>
          <w:rFonts w:hint="eastAsia" w:ascii="楷体_GB2312" w:hAnsi="楷体_GB2312" w:eastAsia="楷体_GB2312" w:cs="楷体_GB2312"/>
          <w:b w:val="0"/>
          <w:bCs w:val="0"/>
          <w:color w:val="000000"/>
          <w:sz w:val="32"/>
          <w:szCs w:val="32"/>
        </w:rPr>
        <w:t>）发挥媒体监督和社会监督作用，开展全员查找身边隐患宣传活动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after="0" w:line="580" w:lineRule="exact"/>
        <w:ind w:left="0" w:leftChars="0" w:firstLine="643" w:firstLineChars="200"/>
        <w:jc w:val="both"/>
        <w:outlineLvl w:val="9"/>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
          <w:b/>
          <w:bCs/>
          <w:color w:val="000000"/>
          <w:sz w:val="32"/>
          <w:szCs w:val="32"/>
          <w:lang w:val="en-US" w:eastAsia="zh-CN"/>
        </w:rPr>
        <w:t>14</w:t>
      </w:r>
      <w:r>
        <w:rPr>
          <w:rFonts w:hint="eastAsia" w:ascii="仿宋_GB2312" w:hAnsi="仿宋_GB2312" w:eastAsia="仿宋_GB2312" w:cs="仿宋"/>
          <w:b/>
          <w:bCs/>
          <w:color w:val="000000"/>
          <w:sz w:val="32"/>
          <w:szCs w:val="32"/>
        </w:rPr>
        <w:t>．</w:t>
      </w:r>
      <w:r>
        <w:rPr>
          <w:rFonts w:hint="eastAsia" w:ascii="仿宋_GB2312" w:hAnsi="仿宋_GB2312" w:eastAsia="仿宋_GB2312" w:cs="仿宋"/>
          <w:b/>
          <w:bCs/>
          <w:color w:val="000000"/>
          <w:sz w:val="32"/>
          <w:szCs w:val="32"/>
          <w:lang w:val="en-US" w:eastAsia="zh-CN"/>
        </w:rPr>
        <w:t>加大</w:t>
      </w:r>
      <w:r>
        <w:rPr>
          <w:rFonts w:hint="eastAsia" w:ascii="仿宋_GB2312" w:hAnsi="仿宋_GB2312" w:eastAsia="仿宋_GB2312" w:cs="仿宋"/>
          <w:b/>
          <w:bCs/>
          <w:color w:val="000000"/>
          <w:sz w:val="32"/>
          <w:szCs w:val="32"/>
        </w:rPr>
        <w:t>安全生产举报奖励</w:t>
      </w:r>
      <w:r>
        <w:rPr>
          <w:rFonts w:hint="eastAsia" w:ascii="仿宋_GB2312" w:hAnsi="仿宋_GB2312" w:eastAsia="仿宋_GB2312" w:cs="仿宋"/>
          <w:b/>
          <w:bCs/>
          <w:color w:val="000000"/>
          <w:sz w:val="32"/>
          <w:szCs w:val="32"/>
          <w:lang w:val="en-US" w:eastAsia="zh-CN"/>
        </w:rPr>
        <w:t>宣传力度</w:t>
      </w:r>
      <w:r>
        <w:rPr>
          <w:rFonts w:hint="eastAsia" w:ascii="仿宋_GB2312" w:hAnsi="仿宋_GB2312" w:eastAsia="仿宋_GB2312" w:cs="仿宋"/>
          <w:b/>
          <w:bCs/>
          <w:color w:val="000000"/>
          <w:sz w:val="32"/>
          <w:szCs w:val="32"/>
        </w:rPr>
        <w:t>。</w:t>
      </w:r>
      <w:r>
        <w:rPr>
          <w:rFonts w:hint="eastAsia" w:ascii="仿宋_GB2312" w:hAnsi="仿宋_GB2312" w:eastAsia="仿宋_GB2312" w:cs="仿宋"/>
          <w:color w:val="000000"/>
          <w:sz w:val="32"/>
          <w:szCs w:val="32"/>
          <w:lang w:val="en-US" w:eastAsia="zh-CN"/>
        </w:rPr>
        <w:t>要</w:t>
      </w:r>
      <w:r>
        <w:rPr>
          <w:rFonts w:hint="eastAsia" w:ascii="仿宋_GB2312" w:hAnsi="仿宋_GB2312" w:eastAsia="仿宋_GB2312" w:cs="仿宋"/>
          <w:color w:val="000000"/>
          <w:sz w:val="32"/>
          <w:szCs w:val="32"/>
        </w:rPr>
        <w:t>拓宽举报奖励宣传渠道，鼓励社会公众通过政务热线、举报电话和网站、来信来访等多种方式，举报安全生产重大隐患和违法行为</w:t>
      </w:r>
      <w:r>
        <w:rPr>
          <w:rFonts w:hint="eastAsia" w:ascii="仿宋_GB2312" w:hAnsi="仿宋_GB2312" w:eastAsia="仿宋_GB2312" w:cs="仿宋"/>
          <w:color w:val="000000"/>
          <w:sz w:val="32"/>
          <w:szCs w:val="32"/>
          <w:lang w:val="en-US" w:eastAsia="zh-CN"/>
        </w:rPr>
        <w:t>，重点加大对</w:t>
      </w:r>
      <w:r>
        <w:rPr>
          <w:rFonts w:hint="eastAsia" w:ascii="仿宋_GB2312" w:hAnsi="仿宋_GB2312" w:eastAsia="仿宋_GB2312" w:cs="仿宋"/>
          <w:color w:val="000000"/>
          <w:sz w:val="32"/>
          <w:szCs w:val="32"/>
        </w:rPr>
        <w:t>应急管理部“安全生产举报微信小程序”“安全生产曝光台”“12350举报电话”等举报渠道</w:t>
      </w:r>
      <w:r>
        <w:rPr>
          <w:rFonts w:hint="eastAsia" w:ascii="仿宋_GB2312" w:hAnsi="仿宋_GB2312" w:eastAsia="仿宋_GB2312" w:cs="仿宋"/>
          <w:color w:val="000000"/>
          <w:sz w:val="32"/>
          <w:szCs w:val="32"/>
          <w:lang w:val="en-US" w:eastAsia="zh-CN"/>
        </w:rPr>
        <w:t>的</w:t>
      </w:r>
      <w:r>
        <w:rPr>
          <w:rFonts w:hint="eastAsia" w:ascii="仿宋_GB2312" w:hAnsi="仿宋_GB2312" w:eastAsia="仿宋_GB2312" w:cs="仿宋"/>
          <w:color w:val="000000"/>
          <w:sz w:val="32"/>
          <w:szCs w:val="32"/>
        </w:rPr>
        <w:t>宣传</w:t>
      </w:r>
      <w:r>
        <w:rPr>
          <w:rFonts w:hint="eastAsia" w:ascii="仿宋_GB2312" w:hAnsi="仿宋_GB2312" w:eastAsia="仿宋_GB2312" w:cs="仿宋"/>
          <w:color w:val="000000"/>
          <w:sz w:val="32"/>
          <w:szCs w:val="32"/>
          <w:lang w:eastAsia="zh-CN"/>
        </w:rPr>
        <w:t>。</w:t>
      </w:r>
      <w:r>
        <w:rPr>
          <w:rFonts w:hint="eastAsia" w:ascii="仿宋_GB2312" w:hAnsi="仿宋_GB2312" w:eastAsia="仿宋_GB2312" w:cs="仿宋"/>
          <w:color w:val="000000"/>
          <w:sz w:val="32"/>
          <w:szCs w:val="32"/>
          <w:lang w:val="en-US" w:eastAsia="zh-CN"/>
        </w:rPr>
        <w:t>深入宣传贯彻落实</w:t>
      </w:r>
      <w:r>
        <w:rPr>
          <w:rFonts w:hint="eastAsia" w:ascii="仿宋_GB2312" w:hAnsi="仿宋_GB2312" w:eastAsia="仿宋_GB2312" w:cs="仿宋"/>
          <w:color w:val="000000"/>
          <w:sz w:val="32"/>
          <w:szCs w:val="32"/>
        </w:rPr>
        <w:t>省应急厅、省财政厅等9部门制定的《山东省安全生产举报奖励办法》等</w:t>
      </w:r>
      <w:r>
        <w:rPr>
          <w:rFonts w:hint="eastAsia" w:ascii="仿宋_GB2312" w:hAnsi="仿宋_GB2312" w:eastAsia="仿宋_GB2312" w:cs="仿宋"/>
          <w:color w:val="000000"/>
          <w:sz w:val="32"/>
          <w:szCs w:val="32"/>
          <w:lang w:val="en-US" w:eastAsia="zh-CN"/>
        </w:rPr>
        <w:t>部署</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，督促企业严格落实举报“公告牌”“</w:t>
      </w:r>
      <w:r>
        <w:rPr>
          <w:rFonts w:hint="eastAsia" w:ascii="仿宋_GB2312" w:hAnsi="仿宋_GB2312" w:eastAsia="仿宋_GB2312" w:cs="仿宋_GB2312"/>
          <w:color w:val="000000"/>
          <w:sz w:val="32"/>
          <w:szCs w:val="32"/>
          <w:lang w:val="en-US" w:eastAsia="zh-CN"/>
        </w:rPr>
        <w:t>内部</w:t>
      </w:r>
      <w:r>
        <w:rPr>
          <w:rFonts w:hint="eastAsia" w:ascii="仿宋_GB2312" w:hAnsi="仿宋_GB2312" w:eastAsia="仿宋_GB2312" w:cs="仿宋_GB2312"/>
          <w:color w:val="000000"/>
          <w:sz w:val="32"/>
          <w:szCs w:val="32"/>
        </w:rPr>
        <w:t>吹哨人”制度，组织开展“我是安全吹哨人”“查找身边的隐患”等活动，鼓励企业全员积极排查</w:t>
      </w:r>
      <w:r>
        <w:rPr>
          <w:rFonts w:hint="eastAsia" w:ascii="仿宋_GB2312" w:hAnsi="仿宋_GB2312" w:eastAsia="仿宋_GB2312" w:cs="仿宋_GB2312"/>
          <w:color w:val="000000"/>
          <w:sz w:val="32"/>
          <w:szCs w:val="32"/>
          <w:lang w:val="en-US" w:eastAsia="zh-CN"/>
        </w:rPr>
        <w:t>和举报</w:t>
      </w:r>
      <w:r>
        <w:rPr>
          <w:rFonts w:hint="eastAsia" w:ascii="仿宋_GB2312" w:hAnsi="仿宋_GB2312" w:eastAsia="仿宋_GB2312" w:cs="仿宋_GB2312"/>
          <w:color w:val="000000"/>
          <w:sz w:val="32"/>
          <w:szCs w:val="32"/>
        </w:rPr>
        <w:t>各类风险隐患和安全违法违规行为。</w:t>
      </w:r>
      <w:r>
        <w:rPr>
          <w:rFonts w:hint="eastAsia" w:ascii="仿宋_GB2312" w:hAnsi="仿宋_GB2312" w:eastAsia="仿宋_GB2312" w:cs="仿宋_GB2312"/>
          <w:sz w:val="32"/>
          <w:szCs w:val="32"/>
          <w:lang w:val="en-US" w:eastAsia="zh-CN"/>
        </w:rPr>
        <w:t>组织开展“激励企业内部有奖举报、助推企业消除事故隐患”专项活动，鼓励各行业领域生产经营单位开展内部有奖举报工作，推动“政府奖励”和“企业奖励”齐头并进，建立长效机制，让企业员工当好安全生产“吹哨人”。发动全员参与有奖举报“随手拍”，市民群众用手机登录微信公众号“济南应急管理”，点击“随手拍”功能，便可随时随地上传隐患现场照片及编辑文字性内容，以最便捷、最快速的方式进行安全生产举报。</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ascii="仿宋_GB2312" w:hAnsi="仿宋_GB2312" w:eastAsia="黑体"/>
          <w:color w:val="000000"/>
          <w:sz w:val="32"/>
          <w:szCs w:val="32"/>
        </w:rPr>
      </w:pPr>
      <w:r>
        <w:rPr>
          <w:rFonts w:hint="eastAsia" w:ascii="仿宋_GB2312" w:hAnsi="仿宋_GB2312" w:eastAsia="黑体"/>
          <w:color w:val="000000"/>
          <w:sz w:val="32"/>
          <w:szCs w:val="32"/>
          <w:lang w:eastAsia="zh-CN"/>
        </w:rPr>
        <w:t>五</w:t>
      </w:r>
      <w:r>
        <w:rPr>
          <w:rFonts w:hint="eastAsia" w:ascii="仿宋_GB2312" w:hAnsi="仿宋_GB2312" w:eastAsia="黑体"/>
          <w:color w:val="000000"/>
          <w:sz w:val="32"/>
          <w:szCs w:val="32"/>
        </w:rPr>
        <w:t>、工作措施</w:t>
      </w:r>
    </w:p>
    <w:p>
      <w:pPr>
        <w:keepNext w:val="0"/>
        <w:keepLines w:val="0"/>
        <w:pageBreakBefore w:val="0"/>
        <w:kinsoku/>
        <w:wordWrap/>
        <w:topLinePunct w:val="0"/>
        <w:autoSpaceDE/>
        <w:autoSpaceDN/>
        <w:bidi w:val="0"/>
        <w:adjustRightInd/>
        <w:snapToGrid/>
        <w:spacing w:line="580" w:lineRule="exact"/>
        <w:ind w:firstLine="640" w:firstLineChars="200"/>
        <w:textAlignment w:val="baseline"/>
        <w:rPr>
          <w:rFonts w:hint="eastAsia" w:ascii="仿宋" w:hAnsi="仿宋" w:eastAsia="仿宋" w:cs="宋体"/>
          <w:kern w:val="0"/>
          <w:sz w:val="32"/>
          <w:szCs w:val="32"/>
          <w:shd w:val="clear" w:color="auto" w:fill="FFFFFF"/>
        </w:rPr>
      </w:pPr>
      <w:r>
        <w:rPr>
          <w:rFonts w:hint="eastAsia" w:ascii="仿宋_GB2312" w:hAnsi="仿宋_GB2312" w:eastAsia="楷体_GB2312"/>
          <w:color w:val="000000"/>
          <w:sz w:val="32"/>
          <w:szCs w:val="32"/>
        </w:rPr>
        <w:t>（一）加强组织领导。</w:t>
      </w:r>
      <w:r>
        <w:rPr>
          <w:rFonts w:hint="eastAsia" w:ascii="仿宋_GB2312" w:hAnsi="仿宋_GB2312" w:eastAsia="仿宋_GB2312" w:cs="仿宋_GB2312"/>
          <w:color w:val="000000"/>
          <w:sz w:val="32"/>
          <w:szCs w:val="32"/>
          <w:lang w:val="en-US" w:eastAsia="zh-CN"/>
        </w:rPr>
        <w:t>街道</w:t>
      </w:r>
      <w:r>
        <w:rPr>
          <w:rFonts w:hint="eastAsia" w:ascii="仿宋_GB2312" w:hAnsi="仿宋_GB2312" w:eastAsia="仿宋_GB2312" w:cs="仿宋_GB2312"/>
          <w:color w:val="000000"/>
          <w:sz w:val="32"/>
          <w:szCs w:val="32"/>
        </w:rPr>
        <w:t>要把“安全生产月”活动纳入安全生产责任制考核</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全年安全生产重点工作计划，建立</w:t>
      </w:r>
      <w:r>
        <w:rPr>
          <w:rFonts w:hint="eastAsia" w:ascii="仿宋_GB2312" w:hAnsi="仿宋_GB2312" w:eastAsia="仿宋_GB2312" w:cs="仿宋_GB2312"/>
          <w:color w:val="000000"/>
          <w:sz w:val="32"/>
          <w:szCs w:val="32"/>
          <w:lang w:val="en-US" w:eastAsia="zh-CN"/>
        </w:rPr>
        <w:t>街道</w:t>
      </w:r>
      <w:r>
        <w:rPr>
          <w:rFonts w:hint="eastAsia" w:ascii="仿宋_GB2312" w:hAnsi="仿宋_GB2312" w:eastAsia="仿宋_GB2312" w:cs="仿宋_GB2312"/>
          <w:color w:val="000000"/>
          <w:sz w:val="32"/>
          <w:szCs w:val="32"/>
        </w:rPr>
        <w:t>领导、多部门协同配合、企事业单位积极参与的工作机制。</w:t>
      </w:r>
      <w:r>
        <w:rPr>
          <w:rFonts w:hint="eastAsia" w:ascii="仿宋_GB2312" w:hAnsi="仿宋_GB2312" w:eastAsia="仿宋_GB2312" w:cs="仿宋_GB2312"/>
          <w:kern w:val="0"/>
          <w:sz w:val="32"/>
          <w:szCs w:val="32"/>
          <w:shd w:val="clear" w:color="auto" w:fill="FFFFFF"/>
        </w:rPr>
        <w:t>要按照部署要求，结合自身实际，明确责任单位、责任人和时间节点，</w:t>
      </w:r>
      <w:r>
        <w:rPr>
          <w:rFonts w:hint="eastAsia" w:ascii="仿宋_GB2312" w:hAnsi="仿宋_GB2312" w:eastAsia="仿宋_GB2312" w:cs="仿宋_GB2312"/>
          <w:kern w:val="0"/>
          <w:sz w:val="32"/>
          <w:szCs w:val="32"/>
          <w:highlight w:val="none"/>
          <w:shd w:val="clear" w:color="auto" w:fill="FFFFFF"/>
        </w:rPr>
        <w:t>将“安全生产月”活动经费列入</w:t>
      </w:r>
      <w:r>
        <w:rPr>
          <w:rFonts w:hint="eastAsia" w:ascii="仿宋_GB2312" w:hAnsi="仿宋_GB2312" w:eastAsia="仿宋_GB2312" w:cs="仿宋_GB2312"/>
          <w:kern w:val="0"/>
          <w:sz w:val="32"/>
          <w:szCs w:val="32"/>
          <w:highlight w:val="none"/>
          <w:shd w:val="clear" w:color="auto" w:fill="FFFFFF"/>
          <w:lang w:val="en-US" w:eastAsia="zh-CN"/>
        </w:rPr>
        <w:t>各级</w:t>
      </w:r>
      <w:r>
        <w:rPr>
          <w:rFonts w:hint="eastAsia" w:ascii="仿宋_GB2312" w:hAnsi="仿宋_GB2312" w:eastAsia="仿宋_GB2312" w:cs="仿宋_GB2312"/>
          <w:kern w:val="0"/>
          <w:sz w:val="32"/>
          <w:szCs w:val="32"/>
          <w:highlight w:val="none"/>
          <w:shd w:val="clear" w:color="auto" w:fill="FFFFFF"/>
        </w:rPr>
        <w:t>财政预算，做好人力、物力</w:t>
      </w:r>
      <w:r>
        <w:rPr>
          <w:rFonts w:hint="eastAsia" w:ascii="仿宋_GB2312" w:hAnsi="仿宋_GB2312" w:eastAsia="仿宋_GB2312" w:cs="仿宋_GB2312"/>
          <w:kern w:val="0"/>
          <w:sz w:val="32"/>
          <w:szCs w:val="32"/>
          <w:highlight w:val="none"/>
          <w:shd w:val="clear" w:color="auto" w:fill="FFFFFF"/>
          <w:lang w:eastAsia="zh-CN"/>
        </w:rPr>
        <w:t>等</w:t>
      </w:r>
      <w:r>
        <w:rPr>
          <w:rFonts w:hint="eastAsia" w:ascii="仿宋_GB2312" w:hAnsi="仿宋_GB2312" w:eastAsia="仿宋_GB2312" w:cs="仿宋_GB2312"/>
          <w:kern w:val="0"/>
          <w:sz w:val="32"/>
          <w:szCs w:val="32"/>
          <w:highlight w:val="none"/>
          <w:shd w:val="clear" w:color="auto" w:fill="FFFFFF"/>
        </w:rPr>
        <w:t>相关保障，</w:t>
      </w:r>
      <w:r>
        <w:rPr>
          <w:rFonts w:hint="eastAsia" w:ascii="仿宋_GB2312" w:hAnsi="仿宋_GB2312" w:eastAsia="仿宋_GB2312" w:cs="仿宋_GB2312"/>
          <w:kern w:val="0"/>
          <w:sz w:val="32"/>
          <w:szCs w:val="32"/>
          <w:shd w:val="clear" w:color="auto" w:fill="FFFFFF"/>
        </w:rPr>
        <w:t>确保“安全生产月”活动有力有序有效开展。</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
          <w:color w:val="000000"/>
          <w:sz w:val="32"/>
          <w:szCs w:val="32"/>
        </w:rPr>
      </w:pPr>
      <w:r>
        <w:rPr>
          <w:rFonts w:hint="eastAsia" w:ascii="仿宋_GB2312" w:hAnsi="仿宋_GB2312" w:eastAsia="楷体_GB2312" w:cs="宋体"/>
          <w:color w:val="000000"/>
          <w:kern w:val="0"/>
          <w:sz w:val="32"/>
          <w:szCs w:val="32"/>
          <w:shd w:val="clear" w:color="auto" w:fill="FFFFFF"/>
        </w:rPr>
        <w:t>（二）</w:t>
      </w:r>
      <w:r>
        <w:rPr>
          <w:rFonts w:hint="eastAsia" w:ascii="仿宋_GB2312" w:hAnsi="仿宋_GB2312" w:eastAsia="楷体_GB2312"/>
          <w:color w:val="000000"/>
          <w:sz w:val="32"/>
          <w:szCs w:val="32"/>
        </w:rPr>
        <w:t>务求工作实效。</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各社区、</w:t>
      </w:r>
      <w:r>
        <w:rPr>
          <w:rFonts w:hint="eastAsia" w:ascii="仿宋_GB2312" w:hAnsi="仿宋_GB2312" w:eastAsia="仿宋_GB2312" w:cs="仿宋_GB2312"/>
          <w:sz w:val="32"/>
          <w:szCs w:val="32"/>
        </w:rPr>
        <w:t>各企业单位要把“安全生产月”活动与解决当前安全发展、安全生产中的热点难点问题相结合，与推动安全生产责任落实相结合，与推进</w:t>
      </w:r>
      <w:r>
        <w:rPr>
          <w:rFonts w:hint="eastAsia" w:ascii="仿宋_GB2312" w:hAnsi="仿宋_GB2312" w:eastAsia="仿宋_GB2312" w:cs="仿宋_GB2312"/>
          <w:sz w:val="32"/>
          <w:szCs w:val="32"/>
          <w:lang w:val="en-US" w:eastAsia="zh-CN"/>
        </w:rPr>
        <w:t>重大事故隐患专项排查整治和“审计式”监督检查服务</w:t>
      </w:r>
      <w:r>
        <w:rPr>
          <w:rFonts w:hint="eastAsia" w:ascii="仿宋_GB2312" w:hAnsi="仿宋_GB2312" w:eastAsia="仿宋_GB2312" w:cs="仿宋_GB2312"/>
          <w:sz w:val="32"/>
          <w:szCs w:val="32"/>
        </w:rPr>
        <w:t>行动等</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工作相结合，突出重点行业领域，因地制宜开展好活动，达到以活动促工作、以活动保安全的目的，推动安全生产形势持续稳定向好。</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snapToGrid w:val="0"/>
          <w:sz w:val="32"/>
          <w:szCs w:val="32"/>
        </w:rPr>
      </w:pPr>
      <w:r>
        <w:rPr>
          <w:rFonts w:hint="eastAsia" w:ascii="仿宋_GB2312" w:hAnsi="仿宋_GB2312" w:eastAsia="楷体_GB2312"/>
          <w:color w:val="000000"/>
          <w:sz w:val="32"/>
          <w:szCs w:val="32"/>
        </w:rPr>
        <w:t>（</w:t>
      </w:r>
      <w:r>
        <w:rPr>
          <w:rFonts w:hint="eastAsia" w:ascii="仿宋_GB2312" w:hAnsi="仿宋_GB2312" w:eastAsia="楷体_GB2312"/>
          <w:color w:val="000000"/>
          <w:sz w:val="32"/>
          <w:szCs w:val="32"/>
          <w:lang w:eastAsia="zh-CN"/>
        </w:rPr>
        <w:t>三</w:t>
      </w:r>
      <w:r>
        <w:rPr>
          <w:rFonts w:hint="eastAsia" w:ascii="仿宋_GB2312" w:hAnsi="仿宋_GB2312" w:eastAsia="楷体_GB2312"/>
          <w:color w:val="000000"/>
          <w:sz w:val="32"/>
          <w:szCs w:val="32"/>
        </w:rPr>
        <w:t>）加强信息报送。</w:t>
      </w:r>
      <w:r>
        <w:rPr>
          <w:rFonts w:hint="eastAsia" w:ascii="仿宋_GB2312" w:hAnsi="仿宋_GB2312" w:eastAsia="仿宋_GB2312" w:cs="仿宋_GB2312"/>
          <w:snapToGrid w:val="0"/>
          <w:sz w:val="32"/>
          <w:szCs w:val="32"/>
        </w:rPr>
        <w:t>要认真对照</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t>安全生产月</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t>活动进展情况统计表</w:t>
      </w:r>
      <w:r>
        <w:rPr>
          <w:rFonts w:hint="eastAsia" w:ascii="仿宋_GB2312" w:hAnsi="仿宋_GB2312" w:eastAsia="仿宋_GB2312" w:cs="仿宋_GB2312"/>
          <w:snapToGrid w:val="0"/>
          <w:sz w:val="32"/>
          <w:szCs w:val="32"/>
        </w:rPr>
        <w:t>，逐条逐项抓好贯彻落实。建立活动联络员制度，</w:t>
      </w:r>
      <w:r>
        <w:rPr>
          <w:rFonts w:hint="eastAsia" w:ascii="仿宋_GB2312" w:hAnsi="仿宋_GB2312" w:eastAsia="仿宋_GB2312" w:cs="仿宋_GB2312"/>
          <w:snapToGrid w:val="0"/>
          <w:sz w:val="32"/>
          <w:szCs w:val="32"/>
          <w:lang w:val="en-US" w:eastAsia="zh-CN"/>
        </w:rPr>
        <w:t>相关科室、各社区要</w:t>
      </w:r>
      <w:r>
        <w:rPr>
          <w:rFonts w:hint="eastAsia" w:ascii="仿宋_GB2312" w:hAnsi="仿宋_GB2312" w:eastAsia="仿宋_GB2312" w:cs="仿宋_GB2312"/>
          <w:snapToGrid w:val="0"/>
          <w:sz w:val="32"/>
          <w:szCs w:val="32"/>
        </w:rPr>
        <w:t>明确1位联络人员，加强信息交流和跟踪调度，掌握相关动态，及时将有关活动组织开展情况上报。加强活动检查，</w:t>
      </w:r>
      <w:r>
        <w:rPr>
          <w:rFonts w:hint="eastAsia" w:ascii="仿宋_GB2312" w:hAnsi="仿宋_GB2312" w:eastAsia="仿宋_GB2312" w:cs="仿宋_GB2312"/>
          <w:snapToGrid w:val="0"/>
          <w:sz w:val="32"/>
          <w:szCs w:val="32"/>
          <w:lang w:val="en-US" w:eastAsia="zh-CN"/>
        </w:rPr>
        <w:t>街道安委会将</w:t>
      </w:r>
      <w:r>
        <w:rPr>
          <w:rFonts w:hint="eastAsia" w:ascii="仿宋_GB2312" w:hAnsi="仿宋_GB2312" w:eastAsia="仿宋_GB2312" w:cs="仿宋_GB2312"/>
          <w:snapToGrid w:val="0"/>
          <w:sz w:val="32"/>
          <w:szCs w:val="32"/>
        </w:rPr>
        <w:t>对活动开展情况进行督导，总结经验，发现问题，推动活动不断深入。</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ascii="仿宋_GB2312" w:hAnsi="仿宋_GB2312" w:eastAsia="仿宋_GB2312" w:cs="宋体"/>
          <w:color w:val="000000"/>
          <w:kern w:val="0"/>
          <w:sz w:val="32"/>
          <w:szCs w:val="32"/>
          <w:shd w:val="clear" w:color="auto" w:fill="FFFFFF"/>
        </w:rPr>
      </w:pPr>
      <w:r>
        <w:rPr>
          <w:rFonts w:hint="eastAsia" w:ascii="仿宋_GB2312" w:hAnsi="仿宋_GB2312" w:eastAsia="仿宋_GB2312" w:cs="宋体"/>
          <w:color w:val="000000"/>
          <w:kern w:val="0"/>
          <w:sz w:val="32"/>
          <w:szCs w:val="32"/>
          <w:shd w:val="clear" w:color="auto" w:fill="FFFFFF"/>
        </w:rPr>
        <w:t xml:space="preserve"> </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640" w:firstLineChars="200"/>
        <w:textAlignment w:val="baseline"/>
        <w:rPr>
          <w:rFonts w:hint="eastAsia" w:ascii="仿宋_GB2312" w:hAnsi="仿宋_GB2312" w:eastAsia="仿宋_GB2312" w:cs="宋体"/>
          <w:color w:val="000000"/>
          <w:kern w:val="0"/>
          <w:sz w:val="32"/>
          <w:szCs w:val="32"/>
          <w:shd w:val="clear" w:color="auto" w:fill="FFFFFF"/>
          <w:lang w:val="en-US" w:eastAsia="zh-CN"/>
        </w:rPr>
      </w:pPr>
      <w:r>
        <w:rPr>
          <w:rFonts w:hint="eastAsia" w:ascii="仿宋_GB2312" w:hAnsi="仿宋_GB2312" w:eastAsia="仿宋_GB2312" w:cs="宋体"/>
          <w:color w:val="000000"/>
          <w:kern w:val="0"/>
          <w:sz w:val="32"/>
          <w:szCs w:val="32"/>
          <w:shd w:val="clear" w:color="auto" w:fill="FFFFFF"/>
        </w:rPr>
        <w:t>附件：1.学习总书记安全生产重要论述</w:t>
      </w:r>
      <w:r>
        <w:rPr>
          <w:rFonts w:hint="eastAsia" w:ascii="仿宋_GB2312" w:hAnsi="仿宋_GB2312" w:eastAsia="仿宋_GB2312" w:cs="宋体"/>
          <w:color w:val="000000"/>
          <w:kern w:val="0"/>
          <w:sz w:val="32"/>
          <w:szCs w:val="32"/>
          <w:shd w:val="clear" w:color="auto" w:fill="FFFFFF"/>
          <w:lang w:val="en-US" w:eastAsia="zh-CN"/>
        </w:rPr>
        <w:t>PPT</w:t>
      </w:r>
    </w:p>
    <w:p>
      <w:pPr>
        <w:keepNext w:val="0"/>
        <w:keepLines w:val="0"/>
        <w:pageBreakBefore w:val="0"/>
        <w:pBdr>
          <w:top w:val="none" w:color="auto" w:sz="0" w:space="1"/>
          <w:left w:val="none" w:color="auto" w:sz="0" w:space="4"/>
          <w:bottom w:val="none" w:color="auto" w:sz="0" w:space="1"/>
          <w:right w:val="none" w:color="auto" w:sz="0" w:space="4"/>
        </w:pBdr>
        <w:kinsoku/>
        <w:wordWrap/>
        <w:overflowPunct w:val="0"/>
        <w:topLinePunct w:val="0"/>
        <w:autoSpaceDE/>
        <w:autoSpaceDN/>
        <w:bidi w:val="0"/>
        <w:adjustRightInd/>
        <w:snapToGrid/>
        <w:spacing w:line="580" w:lineRule="exact"/>
        <w:ind w:firstLine="1600" w:firstLineChars="500"/>
        <w:textAlignment w:val="baseline"/>
        <w:rPr>
          <w:rFonts w:ascii="仿宋_GB2312" w:hAnsi="仿宋_GB2312" w:eastAsia="仿宋_GB2312" w:cs="宋体"/>
          <w:color w:val="000000"/>
          <w:kern w:val="0"/>
          <w:sz w:val="32"/>
          <w:szCs w:val="32"/>
          <w:shd w:val="clear" w:color="auto" w:fill="FFFFFF"/>
        </w:rPr>
      </w:pPr>
      <w:r>
        <w:rPr>
          <w:rFonts w:hint="eastAsia" w:ascii="仿宋_GB2312" w:hAnsi="仿宋_GB2312" w:eastAsia="仿宋_GB2312" w:cs="宋体"/>
          <w:color w:val="000000"/>
          <w:kern w:val="0"/>
          <w:sz w:val="32"/>
          <w:szCs w:val="32"/>
          <w:shd w:val="clear" w:color="auto" w:fill="FFFFFF"/>
          <w:lang w:val="en-US" w:eastAsia="zh-CN"/>
        </w:rPr>
        <w:t>2.</w:t>
      </w:r>
      <w:r>
        <w:rPr>
          <w:rFonts w:hint="eastAsia" w:ascii="仿宋_GB2312" w:hAnsi="仿宋_GB2312" w:eastAsia="仿宋_GB2312" w:cs="宋体"/>
          <w:color w:val="000000"/>
          <w:kern w:val="0"/>
          <w:sz w:val="32"/>
          <w:szCs w:val="32"/>
          <w:shd w:val="clear" w:color="auto" w:fill="FFFFFF"/>
        </w:rPr>
        <w:t>“安全生产月”活动进展情况统计表</w:t>
      </w:r>
    </w:p>
    <w:p>
      <w:pPr>
        <w:pStyle w:val="5"/>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jc w:val="both"/>
        <w:textAlignment w:val="baseline"/>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“安全生产月”活动进展情况统计表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 xml:space="preserve">填报单位（盖章）:             </w:t>
      </w:r>
      <w:r>
        <w:rPr>
          <w:rFonts w:hint="eastAsia" w:ascii="仿宋_GB2312" w:hAnsi="仿宋_GB2312" w:eastAsia="仿宋_GB2312" w:cs="仿宋"/>
          <w:color w:val="000000"/>
          <w:kern w:val="0"/>
          <w:sz w:val="32"/>
          <w:szCs w:val="32"/>
          <w:lang w:val="en-US" w:eastAsia="zh-CN"/>
        </w:rPr>
        <w:t xml:space="preserve"> </w:t>
      </w:r>
      <w:r>
        <w:rPr>
          <w:rFonts w:hint="eastAsia" w:ascii="仿宋_GB2312" w:hAnsi="仿宋_GB2312" w:eastAsia="仿宋_GB2312" w:cs="仿宋"/>
          <w:color w:val="000000"/>
          <w:kern w:val="0"/>
          <w:sz w:val="32"/>
          <w:szCs w:val="32"/>
        </w:rPr>
        <w:t xml:space="preserve">    联系人:          电话:          填报日期: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240" w:lineRule="auto"/>
              <w:ind w:left="-65" w:leftChars="-31" w:firstLine="8" w:firstLineChars="0"/>
              <w:jc w:val="center"/>
              <w:textAlignment w:val="auto"/>
              <w:rPr>
                <w:rFonts w:ascii="黑体" w:hAnsi="黑体" w:eastAsia="黑体"/>
                <w:b w:val="0"/>
                <w:bCs w:val="0"/>
                <w:color w:val="000000"/>
                <w:sz w:val="28"/>
                <w:szCs w:val="28"/>
              </w:rPr>
            </w:pPr>
            <w:r>
              <w:rPr>
                <w:rFonts w:hint="eastAsia" w:ascii="黑体" w:hAnsi="黑体" w:eastAsia="黑体" w:cs="黑体"/>
                <w:b w:val="0"/>
                <w:bCs w:val="0"/>
                <w:color w:val="000000"/>
                <w:kern w:val="0"/>
                <w:sz w:val="28"/>
                <w:szCs w:val="28"/>
              </w:rPr>
              <w:t>活动项目</w:t>
            </w:r>
          </w:p>
        </w:tc>
        <w:tc>
          <w:tcPr>
            <w:tcW w:w="9526"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240" w:lineRule="auto"/>
              <w:ind w:left="-65" w:leftChars="-31" w:firstLine="8" w:firstLineChars="0"/>
              <w:jc w:val="center"/>
              <w:textAlignment w:val="auto"/>
              <w:rPr>
                <w:rFonts w:ascii="黑体" w:hAnsi="黑体" w:eastAsia="黑体"/>
                <w:b w:val="0"/>
                <w:bCs w:val="0"/>
                <w:color w:val="000000"/>
                <w:sz w:val="28"/>
                <w:szCs w:val="28"/>
              </w:rPr>
            </w:pPr>
            <w:r>
              <w:rPr>
                <w:rFonts w:hint="eastAsia" w:ascii="黑体" w:hAnsi="黑体" w:eastAsia="黑体" w:cs="黑体"/>
                <w:b w:val="0"/>
                <w:bCs w:val="0"/>
                <w:color w:val="000000"/>
                <w:kern w:val="0"/>
                <w:sz w:val="28"/>
                <w:szCs w:val="28"/>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0" w:leftChars="0" w:firstLine="0" w:firstLineChars="0"/>
              <w:jc w:val="both"/>
              <w:textAlignment w:val="auto"/>
              <w:rPr>
                <w:rFonts w:ascii="仿宋_GB2312" w:hAnsi="黑体" w:eastAsia="仿宋_GB2312"/>
                <w:b w:val="0"/>
                <w:bCs w:val="0"/>
                <w:color w:val="000000"/>
                <w:kern w:val="0"/>
                <w:sz w:val="28"/>
                <w:szCs w:val="28"/>
              </w:rPr>
            </w:pPr>
            <w:r>
              <w:rPr>
                <w:rFonts w:hint="eastAsia" w:ascii="仿宋_GB2312" w:hAnsi="黑体" w:eastAsia="仿宋_GB2312"/>
                <w:b w:val="0"/>
                <w:bCs w:val="0"/>
                <w:color w:val="000000"/>
                <w:kern w:val="0"/>
                <w:sz w:val="28"/>
                <w:szCs w:val="28"/>
              </w:rPr>
              <w:t>1.开展习近平总书记关于安全生产重要论述宣贯活动</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组织开展宣讲活动</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发表评论文章或心得体会（  ）篇；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组织开展“安全生产大家谈”“班前会”“以案说法”等活动</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6" w:leftChars="0" w:hanging="6" w:firstLineChars="0"/>
              <w:jc w:val="both"/>
              <w:textAlignment w:val="auto"/>
              <w:rPr>
                <w:rFonts w:ascii="仿宋_GB2312" w:hAnsi="黑体" w:eastAsia="仿宋_GB2312"/>
                <w:b w:val="0"/>
                <w:bCs w:val="0"/>
                <w:color w:val="000000"/>
                <w:kern w:val="0"/>
                <w:sz w:val="28"/>
                <w:szCs w:val="28"/>
              </w:rPr>
            </w:pPr>
            <w:r>
              <w:rPr>
                <w:rFonts w:hint="eastAsia" w:ascii="仿宋_GB2312" w:hAnsi="黑体" w:eastAsia="仿宋_GB2312"/>
                <w:b w:val="0"/>
                <w:bCs w:val="0"/>
                <w:color w:val="000000"/>
                <w:kern w:val="0"/>
                <w:sz w:val="28"/>
                <w:szCs w:val="28"/>
              </w:rPr>
              <w:t>2.</w:t>
            </w:r>
            <w:r>
              <w:rPr>
                <w:rFonts w:hint="eastAsia" w:ascii="仿宋_GB2312" w:hAnsi="黑体" w:eastAsia="仿宋_GB2312"/>
                <w:b w:val="0"/>
                <w:bCs w:val="0"/>
                <w:color w:val="000000"/>
                <w:sz w:val="28"/>
                <w:szCs w:val="28"/>
              </w:rPr>
              <w:t>着眼于“人人讲安全、个个会应急”，大力推动安全宣传“五进”</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 xml:space="preserve">参与“人人讲安全 </w:t>
            </w:r>
            <w:r>
              <w:rPr>
                <w:rFonts w:hint="eastAsia" w:ascii="仿宋_GB2312" w:hAnsi="宋体" w:eastAsia="仿宋_GB2312"/>
                <w:b w:val="0"/>
                <w:bCs w:val="0"/>
                <w:color w:val="000000"/>
                <w:sz w:val="28"/>
                <w:szCs w:val="28"/>
                <w:lang w:val="en-US" w:eastAsia="zh-CN"/>
              </w:rPr>
              <w:t xml:space="preserve"> </w:t>
            </w:r>
            <w:r>
              <w:rPr>
                <w:rFonts w:hint="eastAsia" w:ascii="仿宋_GB2312" w:hAnsi="宋体" w:eastAsia="仿宋_GB2312"/>
                <w:b w:val="0"/>
                <w:bCs w:val="0"/>
                <w:color w:val="000000"/>
                <w:sz w:val="28"/>
                <w:szCs w:val="28"/>
              </w:rPr>
              <w:t>个个会应急”网络知识竞赛</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人，答题</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参加线上“逃生演练训练营”活动发布视频（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59" w:leftChars="-31" w:hanging="6" w:firstLineChars="0"/>
              <w:jc w:val="both"/>
              <w:textAlignment w:val="auto"/>
              <w:rPr>
                <w:rFonts w:ascii="仿宋_GB2312" w:hAnsi="黑体" w:eastAsia="仿宋_GB2312"/>
                <w:b w:val="0"/>
                <w:bCs w:val="0"/>
                <w:color w:val="000000"/>
                <w:sz w:val="28"/>
                <w:szCs w:val="28"/>
              </w:rPr>
            </w:pPr>
            <w:r>
              <w:rPr>
                <w:rFonts w:ascii="仿宋_GB2312" w:hAnsi="黑体" w:eastAsia="仿宋_GB2312"/>
                <w:b w:val="0"/>
                <w:bCs w:val="0"/>
                <w:color w:val="000000"/>
                <w:sz w:val="28"/>
                <w:szCs w:val="28"/>
              </w:rPr>
              <w:t>3</w:t>
            </w:r>
            <w:r>
              <w:rPr>
                <w:rFonts w:hint="eastAsia" w:ascii="仿宋_GB2312" w:hAnsi="黑体" w:eastAsia="仿宋_GB2312"/>
                <w:b w:val="0"/>
                <w:bCs w:val="0"/>
                <w:color w:val="000000"/>
                <w:sz w:val="28"/>
                <w:szCs w:val="28"/>
              </w:rPr>
              <w:t>.</w:t>
            </w:r>
            <w:r>
              <w:rPr>
                <w:rFonts w:hint="eastAsia" w:ascii="仿宋_GB2312" w:hAnsi="黑体" w:eastAsia="仿宋_GB2312"/>
                <w:b w:val="0"/>
                <w:bCs w:val="0"/>
                <w:color w:val="000000"/>
                <w:kern w:val="0"/>
                <w:sz w:val="28"/>
                <w:szCs w:val="28"/>
              </w:rPr>
              <w:t>聚焦专项排查整治行动，开展企业主要负责人“五带头”宣传活动</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开展企业主要负责人“安全承诺践诺”活动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报道企业主要负责人“五带头”（  ）次；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开展“动火作业风险我知道”宣传活动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对电焊工等危险作业人员开展安全培训（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）场，参与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开展“外包外租大排查”活动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开展外包外租典型违法案例专题警示教育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对外包外租项目开展大排查（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）次</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开展“审计式”监督检查服务常态化宣传活动（ ）场，参与（ ）人次；</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向社会各界宣传本</w:t>
            </w:r>
            <w:r>
              <w:rPr>
                <w:rFonts w:hint="eastAsia" w:ascii="仿宋_GB2312" w:hAnsi="仿宋_GB2312" w:eastAsia="仿宋_GB2312" w:cs="仿宋_GB2312"/>
                <w:b w:val="0"/>
                <w:bCs w:val="0"/>
                <w:color w:val="000000"/>
                <w:sz w:val="28"/>
                <w:szCs w:val="28"/>
                <w:lang w:val="en-US" w:eastAsia="zh-CN"/>
              </w:rPr>
              <w:t>辖</w:t>
            </w:r>
            <w:r>
              <w:rPr>
                <w:rFonts w:hint="default" w:ascii="仿宋_GB2312" w:hAnsi="仿宋_GB2312" w:eastAsia="仿宋_GB2312" w:cs="仿宋_GB2312"/>
                <w:b w:val="0"/>
                <w:bCs w:val="0"/>
                <w:color w:val="000000"/>
                <w:sz w:val="28"/>
                <w:szCs w:val="28"/>
                <w:lang w:val="en-US" w:eastAsia="zh-CN"/>
              </w:rPr>
              <w:t>区、本行业“审计式”监督检查服务工作动态、典型做法</w:t>
            </w:r>
            <w:r>
              <w:rPr>
                <w:rFonts w:hint="eastAsia" w:ascii="仿宋_GB2312" w:hAnsi="仿宋_GB2312" w:eastAsia="仿宋_GB2312" w:cs="仿宋_GB2312"/>
                <w:b w:val="0"/>
                <w:bCs w:val="0"/>
                <w:color w:val="000000"/>
                <w:sz w:val="28"/>
                <w:szCs w:val="28"/>
                <w:lang w:val="en-US" w:eastAsia="zh-CN"/>
              </w:rPr>
              <w:t>（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59" w:leftChars="-31" w:hanging="6" w:firstLineChars="0"/>
              <w:jc w:val="both"/>
              <w:textAlignment w:val="auto"/>
              <w:rPr>
                <w:rFonts w:ascii="仿宋_GB2312" w:hAnsi="黑体" w:eastAsia="仿宋_GB2312" w:cs="黑体"/>
                <w:b w:val="0"/>
                <w:bCs w:val="0"/>
                <w:color w:val="000000"/>
                <w:sz w:val="28"/>
                <w:szCs w:val="28"/>
              </w:rPr>
            </w:pPr>
            <w:r>
              <w:rPr>
                <w:rFonts w:ascii="仿宋_GB2312" w:hAnsi="黑体" w:eastAsia="仿宋_GB2312" w:cs="黑体"/>
                <w:b w:val="0"/>
                <w:bCs w:val="0"/>
                <w:color w:val="000000"/>
                <w:sz w:val="28"/>
                <w:szCs w:val="28"/>
              </w:rPr>
              <w:t>4</w:t>
            </w:r>
            <w:r>
              <w:rPr>
                <w:rFonts w:hint="eastAsia" w:ascii="仿宋_GB2312" w:hAnsi="黑体" w:eastAsia="仿宋_GB2312" w:cs="黑体"/>
                <w:b w:val="0"/>
                <w:bCs w:val="0"/>
                <w:color w:val="000000"/>
                <w:sz w:val="28"/>
                <w:szCs w:val="28"/>
              </w:rPr>
              <w:t>.发挥媒体监督和社会监督作用，开展全员查找身边隐患宣传活动</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曝光重大事故隐患和突出问题（  ）个；</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在</w:t>
            </w:r>
            <w:r>
              <w:rPr>
                <w:rFonts w:hint="eastAsia" w:ascii="仿宋_GB2312" w:hAnsi="宋体" w:eastAsia="仿宋_GB2312"/>
                <w:b w:val="0"/>
                <w:bCs w:val="0"/>
                <w:color w:val="000000"/>
                <w:sz w:val="28"/>
                <w:szCs w:val="28"/>
                <w:lang w:val="en-US" w:eastAsia="zh-CN"/>
              </w:rPr>
              <w:t>省级及以上</w:t>
            </w:r>
            <w:r>
              <w:rPr>
                <w:rFonts w:hint="eastAsia" w:ascii="仿宋_GB2312" w:hAnsi="宋体" w:eastAsia="仿宋_GB2312"/>
                <w:b w:val="0"/>
                <w:bCs w:val="0"/>
                <w:color w:val="000000"/>
                <w:sz w:val="28"/>
                <w:szCs w:val="28"/>
                <w:lang w:val="en-US" w:eastAsia="zh-CN"/>
              </w:rPr>
              <w:sym w:font="Wingdings" w:char="00A8"/>
            </w:r>
            <w:r>
              <w:rPr>
                <w:rFonts w:hint="eastAsia" w:ascii="仿宋_GB2312" w:hAnsi="宋体" w:eastAsia="仿宋_GB2312"/>
                <w:b w:val="0"/>
                <w:bCs w:val="0"/>
                <w:color w:val="000000"/>
                <w:sz w:val="28"/>
                <w:szCs w:val="28"/>
                <w:lang w:val="en-US" w:eastAsia="zh-CN"/>
              </w:rPr>
              <w:t>市级</w:t>
            </w:r>
            <w:r>
              <w:rPr>
                <w:rFonts w:hint="eastAsia" w:ascii="仿宋_GB2312" w:hAnsi="宋体" w:eastAsia="仿宋_GB2312"/>
                <w:b w:val="0"/>
                <w:bCs w:val="0"/>
                <w:color w:val="000000"/>
                <w:sz w:val="28"/>
                <w:szCs w:val="28"/>
                <w:lang w:val="en-US" w:eastAsia="zh-CN"/>
              </w:rPr>
              <w:sym w:font="Wingdings" w:char="00A8"/>
            </w:r>
            <w:r>
              <w:rPr>
                <w:rFonts w:hint="eastAsia" w:ascii="仿宋_GB2312" w:hAnsi="宋体" w:eastAsia="仿宋_GB2312"/>
                <w:b w:val="0"/>
                <w:bCs w:val="0"/>
                <w:color w:val="000000"/>
                <w:sz w:val="28"/>
                <w:szCs w:val="28"/>
                <w:lang w:val="en-US" w:eastAsia="zh-CN"/>
              </w:rPr>
              <w:t>区级</w:t>
            </w:r>
            <w:r>
              <w:rPr>
                <w:rFonts w:hint="eastAsia" w:ascii="仿宋_GB2312" w:hAnsi="宋体" w:eastAsia="仿宋_GB2312"/>
                <w:b w:val="0"/>
                <w:bCs w:val="0"/>
                <w:color w:val="000000"/>
                <w:sz w:val="28"/>
                <w:szCs w:val="28"/>
                <w:lang w:val="en-US" w:eastAsia="zh-CN"/>
              </w:rPr>
              <w:sym w:font="Wingdings" w:char="00A8"/>
            </w:r>
            <w:r>
              <w:rPr>
                <w:rFonts w:hint="eastAsia" w:ascii="仿宋_GB2312" w:hAnsi="宋体" w:eastAsia="仿宋_GB2312"/>
                <w:b w:val="0"/>
                <w:bCs w:val="0"/>
                <w:color w:val="000000"/>
                <w:sz w:val="28"/>
                <w:szCs w:val="28"/>
              </w:rPr>
              <w:t>主流媒体公布“一案双罚”典型案例（  ）个，安全生产行刑衔接（含危险作业罪）等各类典型案例（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59" w:leftChars="-31" w:hanging="6" w:firstLineChars="0"/>
              <w:jc w:val="both"/>
              <w:textAlignment w:val="auto"/>
              <w:rPr>
                <w:rFonts w:ascii="仿宋_GB2312" w:hAnsi="黑体" w:eastAsia="仿宋_GB2312"/>
                <w:b w:val="0"/>
                <w:bCs w:val="0"/>
                <w:color w:val="000000"/>
                <w:sz w:val="28"/>
                <w:szCs w:val="28"/>
              </w:rPr>
            </w:pPr>
            <w:r>
              <w:rPr>
                <w:rFonts w:ascii="仿宋_GB2312" w:hAnsi="黑体" w:eastAsia="仿宋_GB2312"/>
                <w:b w:val="0"/>
                <w:bCs w:val="0"/>
                <w:color w:val="000000"/>
                <w:sz w:val="28"/>
                <w:szCs w:val="28"/>
              </w:rPr>
              <w:t>5</w:t>
            </w:r>
            <w:r>
              <w:rPr>
                <w:rFonts w:hint="eastAsia" w:ascii="仿宋_GB2312" w:hAnsi="黑体" w:eastAsia="仿宋_GB2312"/>
                <w:b w:val="0"/>
                <w:bCs w:val="0"/>
                <w:color w:val="000000"/>
                <w:sz w:val="28"/>
                <w:szCs w:val="28"/>
              </w:rPr>
              <w:t>.坚持全民参与，组织开展常态化应急演练活动</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企业组织事故应急演练</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人次，开展从业人员自救互救技能培训</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农村村庄、城市社区、学校、家庭开展科普知识宣传和情景模拟、实战推演、逃生演练、自救互救等活动</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59" w:leftChars="-31" w:hanging="6" w:firstLineChars="0"/>
              <w:jc w:val="both"/>
              <w:textAlignment w:val="auto"/>
              <w:rPr>
                <w:rFonts w:ascii="仿宋_GB2312" w:hAnsi="黑体" w:eastAsia="仿宋_GB2312"/>
                <w:b w:val="0"/>
                <w:bCs w:val="0"/>
                <w:color w:val="000000"/>
                <w:sz w:val="28"/>
                <w:szCs w:val="28"/>
              </w:rPr>
            </w:pPr>
            <w:r>
              <w:rPr>
                <w:rFonts w:ascii="仿宋_GB2312" w:hAnsi="黑体" w:eastAsia="仿宋_GB2312"/>
                <w:b w:val="0"/>
                <w:bCs w:val="0"/>
                <w:color w:val="000000"/>
                <w:sz w:val="28"/>
                <w:szCs w:val="28"/>
              </w:rPr>
              <w:t>6</w:t>
            </w:r>
            <w:r>
              <w:rPr>
                <w:rFonts w:hint="eastAsia" w:ascii="仿宋_GB2312" w:hAnsi="黑体" w:eastAsia="仿宋_GB2312"/>
                <w:b w:val="0"/>
                <w:bCs w:val="0"/>
                <w:color w:val="000000"/>
                <w:sz w:val="28"/>
                <w:szCs w:val="28"/>
              </w:rPr>
              <w:t>.充分发挥地域特色，组织开展“安全宣传咨询日”活动</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组织开展“安全宣传咨询日”现场活动</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人次，网络直播</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ind w:left="-59" w:leftChars="-31" w:hanging="6" w:firstLineChars="0"/>
              <w:jc w:val="both"/>
              <w:textAlignment w:val="auto"/>
              <w:rPr>
                <w:rFonts w:ascii="仿宋_GB2312" w:hAnsi="黑体" w:eastAsia="仿宋_GB2312"/>
                <w:b w:val="0"/>
                <w:bCs w:val="0"/>
                <w:color w:val="000000"/>
                <w:sz w:val="28"/>
                <w:szCs w:val="28"/>
              </w:rPr>
            </w:pPr>
            <w:r>
              <w:rPr>
                <w:rFonts w:hint="eastAsia" w:ascii="仿宋_GB2312" w:hAnsi="黑体" w:eastAsia="仿宋_GB2312"/>
                <w:b w:val="0"/>
                <w:bCs w:val="0"/>
                <w:color w:val="000000"/>
                <w:sz w:val="28"/>
                <w:szCs w:val="28"/>
              </w:rPr>
              <w:t>7.其他特色活动</w:t>
            </w:r>
          </w:p>
        </w:tc>
        <w:tc>
          <w:tcPr>
            <w:tcW w:w="9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460" w:lineRule="exact"/>
              <w:jc w:val="both"/>
              <w:textAlignment w:val="auto"/>
              <w:rPr>
                <w:rFonts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 xml:space="preserve">活动名称（ </w:t>
            </w:r>
            <w:r>
              <w:rPr>
                <w:rFonts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val="en-US" w:eastAsia="zh-CN"/>
              </w:rPr>
              <w:t xml:space="preserve">    </w:t>
            </w:r>
            <w:r>
              <w:rPr>
                <w:rFonts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rPr>
              <w:t>），组织</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场/次，参与</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 xml:space="preserve">  </w:t>
            </w:r>
            <w:r>
              <w:rPr>
                <w:rFonts w:hint="eastAsia" w:ascii="仿宋_GB2312" w:hAnsi="宋体" w:eastAsia="仿宋_GB2312"/>
                <w:b w:val="0"/>
                <w:bCs w:val="0"/>
                <w:color w:val="000000"/>
                <w:sz w:val="28"/>
                <w:szCs w:val="28"/>
                <w:lang w:eastAsia="zh-CN"/>
              </w:rPr>
              <w:t>）</w:t>
            </w:r>
            <w:r>
              <w:rPr>
                <w:rFonts w:hint="eastAsia" w:ascii="仿宋_GB2312" w:hAnsi="宋体" w:eastAsia="仿宋_GB2312"/>
                <w:b w:val="0"/>
                <w:bCs w:val="0"/>
                <w:color w:val="000000"/>
                <w:sz w:val="28"/>
                <w:szCs w:val="28"/>
              </w:rPr>
              <w:t>人次。</w:t>
            </w:r>
          </w:p>
        </w:tc>
      </w:tr>
    </w:tbl>
    <w:p>
      <w:pPr>
        <w:jc w:val="left"/>
        <w:rPr>
          <w:rFonts w:hint="eastAsia"/>
          <w:lang w:val="en-US" w:eastAsia="zh-CN"/>
        </w:rPr>
      </w:pPr>
    </w:p>
    <w:p>
      <w:pPr>
        <w:pStyle w:val="5"/>
        <w:sectPr>
          <w:pgSz w:w="16838" w:h="11906" w:orient="landscape"/>
          <w:pgMar w:top="1800" w:right="1440" w:bottom="1800" w:left="1440" w:header="851" w:footer="992" w:gutter="0"/>
          <w:pgNumType w:fmt="decimal"/>
          <w:cols w:space="425" w:num="1"/>
          <w:docGrid w:type="lines" w:linePitch="312" w:charSpace="0"/>
        </w:sect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600" w:lineRule="exact"/>
        <w:rPr>
          <w:rFonts w:hint="default" w:ascii="仿宋_GB2312" w:hAnsi="仿宋_GB2312" w:eastAsia="仿宋_GB2312" w:cs="仿宋_GB2312"/>
          <w:color w:val="auto"/>
          <w:sz w:val="28"/>
          <w:szCs w:val="28"/>
          <w:lang w:val="en-US" w:eastAsia="zh-CN"/>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1270</wp:posOffset>
                </wp:positionV>
                <wp:extent cx="5325110" cy="26035"/>
                <wp:effectExtent l="0" t="4445" r="8890" b="762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25110" cy="260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6pt;margin-top:0.1pt;height:2.05pt;width:419.3pt;z-index:251659264;mso-width-relative:page;mso-height-relative:page;" filled="f" stroked="t" coordsize="21600,21600" o:gfxdata="UEsDBAoAAAAAAIdO4kAAAAAAAAAAAAAAAAAEAAAAZHJzL1BLAwQUAAAACACHTuJAwJZCTtMAAAAE&#10;AQAADwAAAGRycy9kb3ducmV2LnhtbE2PzU7DMBCE70i8g7VIXCpqN0GoDXF6AHLjQgFx3cbbJCJe&#10;p7H7A0/PcoLLSqMZzX5Trs9+UEeaYh/YwmJuQBE3wfXcWnh7rW+WoGJCdjgEJgtfFGFdXV6UWLhw&#10;4hc6blKrpIRjgRa6lMZC69h05DHOw0gs3i5MHpPIqdVuwpOU+0Fnxtxpjz3Lhw5Heuio+dwcvIVY&#10;v9O+/p41M/ORt4Gy/ePzE1p7fbUw96ASndNfGH7xBR0qYdqGA7uoBtGZBC3IFXOZr2TH1sJtDroq&#10;9X/46gdQSwMEFAAAAAgAh07iQPhbbuTwAQAAuQMAAA4AAABkcnMvZTJvRG9jLnhtbK1TS44TMRDd&#10;I3EHy3vSnYwyglY6s0g0bAaINMMBHLe728J2WS4nnVyCCyCxgxVL9tyG4RiUnQ/DsJkFvbBsV9Wr&#10;9165Z1c7a9hWBdTgaj4elZwpJ6HRrqv5+7vrFy85wyhcIww4VfO9Qn41f/5sNvhKTaAH06jACMRh&#10;Nfia9zH6qihQ9soKHIFXjoItBCsiHUNXNEEMhG5NMSnLy2KA0PgAUiHS7fIQ5EfE8BRAaFst1RLk&#10;xioXD6hBGRFJEvbaI59ntm2rZHzXtqgiMzUnpTGv1IT267QW85mouiB8r+WRgngKhUearNCOmp6h&#10;liIKtgn6HyirZQCENo4k2OIgJDtCKsblI29ue+FV1kJWoz+bjv8PVr7drgLTTc2nnDlhaeD3n77/&#10;/Pjl14/PtN5/+8qmyaTBY0W5C7cKSabcuVt/A/IDMgeLXrhOZbJ3e08I41RR/FWSDuip1Xp4Aw3l&#10;iE2E7NiuDTZBkhdslwezPw9G7SKTdDm9mEzHY5qZpNjksrzInApRnYp9wPhagWVpU3OjXfJNVGJ7&#10;gzGREdUpJV07uNbG5Nkbx4aav5pOSL+0noxA1+VaBKOblJcqMHTrhQlsK9JDyl8WSZGHaQE2rjn0&#10;M+7oQZJ9MHANzX4VTt7QRDOx4+tLT+bhOVf/+eP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lkJO0wAAAAQBAAAPAAAAAAAAAAEAIAAAACIAAABkcnMvZG93bnJldi54bWxQSwECFAAUAAAACACH&#10;TuJA+Ftu5PABAAC5AwAADgAAAAAAAAABACAAAAAiAQAAZHJzL2Uyb0RvYy54bWxQSwUGAAAAAAYA&#10;BgBZAQAAhA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398780</wp:posOffset>
                </wp:positionV>
                <wp:extent cx="5338445" cy="12700"/>
                <wp:effectExtent l="0" t="4445" r="14605" b="1143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338445" cy="1270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2pt;margin-top:31.4pt;height:1pt;width:420.35pt;z-index:251660288;mso-width-relative:page;mso-height-relative:page;" filled="f" stroked="t" coordsize="21600,21600" o:gfxdata="UEsDBAoAAAAAAIdO4kAAAAAAAAAAAAAAAAAEAAAAZHJzL1BLAwQUAAAACACHTuJA+8y/GNUAAAAH&#10;AQAADwAAAGRycy9kb3ducmV2LnhtbE2PvU7DQBCEeyTe4bRINBE527Eiy/icAnBHQwii3fgW28K3&#10;5/guP/D0LBWUszOa+bbaXNyoTjSHwbOBdJmAIm69HbgzsHtt7gpQISJbHD2TgS8KsKmvryosrT/z&#10;C522sVNSwqFEA32MU6l1aHtyGJZ+Ihbvw88Oo8i503bGs5S7UWdJstYOB5aFHid66Kn93B6dgdC8&#10;0aH5XrSL5H3VecoOj89PaMztTZrcg4p0iX9h+MUXdKiFae+PbIMaDWS5BA2sM3lA7CJfpaD2csgL&#10;0HWl//PXP1BLAwQUAAAACACHTuJA3zVCdfABAAC5AwAADgAAAGRycy9lMm9Eb2MueG1srVPNbhMx&#10;EL4j8Q6W72STNIGyyqaHROVSoFLLAzhe766F7bE8TjZ5CV4AiRucOPbO21Aeg7HzQymXHtiDZc/P&#10;N/N9Mzu72FrDNiqgBlfx0WDImXISau3ain+4vXxxzhlG4WphwKmK7xTyi/nzZ7Pel2oMHZhaBUYg&#10;DsveV7yL0ZdFgbJTVuAAvHLkbCBYEekZ2qIOoid0a4rxcPiy6CHUPoBUiGRd7p38gBieAghNo6Va&#10;glxb5eIeNSgjIlHCTnvk89xt0ygZ3zcNqshMxYlpzCcVofsqncV8Jso2CN9peWhBPKWFR5ys0I6K&#10;nqCWIgq2DvofKKtlAIQmDiTYYk8kK0IsRsNH2tx0wqvMhaRGfxId/x+sfLe5DkzXFZ9w5oSlgd9/&#10;vvv56euvH1/ovP/+jU2SSL3HkmIX7jokmnLrbvwVyI/IHCw64VqVm73deUIYpYzir5T0QE+lVv1b&#10;qClGrCNkxbZNsAmStGDbPJjdaTBqG5kk4/Ts7HwymXImyTcavxrmwRWiPCb7gPGNAsvSpeJGu6Sb&#10;KMXmCmNqRpTHkGR2cKmNybM3jvUVfz0dJ3TrSQh0bc5FMLpOcSkDQ7tamMA2Ii1S/jJJ8jwMC7B2&#10;9b6ecQcNEu29gCuod9fhqA1NNDd22L60Mg/fOfvPHz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vMvxjVAAAABwEAAA8AAAAAAAAAAQAgAAAAIgAAAGRycy9kb3ducmV2LnhtbFBLAQIUABQAAAAI&#10;AIdO4kDfNUJ18AEAALkDAAAOAAAAAAAAAAEAIAAAACQBAABkcnMvZTJvRG9jLnhtbFBLBQYAAAAA&#10;BgAGAFkBAACGBQAAAAA=&#10;">
                <v:fill on="f" focussize="0,0"/>
                <v:stroke color="#000000" joinstyle="round"/>
                <v:imagedata o:title=""/>
                <o:lock v:ext="edit" aspectratio="f"/>
              </v:line>
            </w:pict>
          </mc:Fallback>
        </mc:AlternateContent>
      </w:r>
      <w:r>
        <w:rPr>
          <w:rFonts w:ascii="仿宋_GB2312" w:eastAsia="仿宋_GB2312"/>
          <w:sz w:val="28"/>
          <w:szCs w:val="28"/>
        </w:rPr>
        <w:t xml:space="preserve">全福街道党政办公室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w:t>
      </w:r>
      <w:r>
        <w:rPr>
          <w:rFonts w:hint="eastAsia" w:ascii="仿宋_GB2312" w:eastAsia="仿宋_GB2312"/>
          <w:sz w:val="28"/>
          <w:szCs w:val="28"/>
        </w:rPr>
        <w:t>2</w:t>
      </w:r>
      <w:r>
        <w:rPr>
          <w:rFonts w:hint="eastAsia" w:ascii="仿宋_GB2312" w:eastAsia="仿宋_GB2312"/>
          <w:sz w:val="28"/>
          <w:szCs w:val="28"/>
          <w:lang w:val="en-US" w:eastAsia="zh-CN"/>
        </w:rPr>
        <w:t>3</w:t>
      </w:r>
      <w:r>
        <w:rPr>
          <w:rFonts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31</w:t>
      </w:r>
      <w:r>
        <w:rPr>
          <w:rFonts w:ascii="仿宋_GB2312" w:eastAsia="仿宋_GB2312"/>
          <w:sz w:val="28"/>
          <w:szCs w:val="28"/>
        </w:rPr>
        <w:t>日印发</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00"/>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zQ0M2QyZDdiMzg0N2JiYzI1YjI4ZTM0NDA1NjcifQ=="/>
  </w:docVars>
  <w:rsids>
    <w:rsidRoot w:val="00000000"/>
    <w:rsid w:val="01F83299"/>
    <w:rsid w:val="029E6F63"/>
    <w:rsid w:val="04C82992"/>
    <w:rsid w:val="0817778D"/>
    <w:rsid w:val="094E6A0F"/>
    <w:rsid w:val="0C9E222B"/>
    <w:rsid w:val="0D961154"/>
    <w:rsid w:val="0E835108"/>
    <w:rsid w:val="120423A3"/>
    <w:rsid w:val="194515E3"/>
    <w:rsid w:val="1B4146EB"/>
    <w:rsid w:val="1C3D6FBF"/>
    <w:rsid w:val="1FBD2DC7"/>
    <w:rsid w:val="204C4020"/>
    <w:rsid w:val="21F05E1B"/>
    <w:rsid w:val="2A0E2346"/>
    <w:rsid w:val="2A344B97"/>
    <w:rsid w:val="33784CD4"/>
    <w:rsid w:val="37D95567"/>
    <w:rsid w:val="3C8B1A68"/>
    <w:rsid w:val="445A46AE"/>
    <w:rsid w:val="44CD106D"/>
    <w:rsid w:val="47ED75E7"/>
    <w:rsid w:val="49137343"/>
    <w:rsid w:val="4D387556"/>
    <w:rsid w:val="542C495B"/>
    <w:rsid w:val="55275185"/>
    <w:rsid w:val="558C3377"/>
    <w:rsid w:val="58302DCF"/>
    <w:rsid w:val="5A6C083F"/>
    <w:rsid w:val="5B3F76D5"/>
    <w:rsid w:val="5DEC5BD6"/>
    <w:rsid w:val="5E2C471D"/>
    <w:rsid w:val="5E8F7FAE"/>
    <w:rsid w:val="60034018"/>
    <w:rsid w:val="60714BCC"/>
    <w:rsid w:val="61A86601"/>
    <w:rsid w:val="6A9A3D24"/>
    <w:rsid w:val="6B46034D"/>
    <w:rsid w:val="6C5B7D5E"/>
    <w:rsid w:val="6DD93FC7"/>
    <w:rsid w:val="72FC1116"/>
    <w:rsid w:val="73414DBF"/>
    <w:rsid w:val="74614A41"/>
    <w:rsid w:val="77DC095A"/>
    <w:rsid w:val="7ACA7190"/>
    <w:rsid w:val="7D100CA2"/>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next w:val="1"/>
    <w:semiHidden/>
    <w:unhideWhenUsed/>
    <w:qFormat/>
    <w:uiPriority w:val="99"/>
    <w:pPr>
      <w:ind w:firstLine="420" w:firstLineChars="200"/>
    </w:p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w:basedOn w:val="1"/>
    <w:qFormat/>
    <w:uiPriority w:val="1"/>
    <w:pPr>
      <w:ind w:left="131"/>
    </w:pPr>
    <w:rPr>
      <w:rFonts w:ascii="仿宋_GB2312" w:hAnsi="仿宋_GB2312" w:eastAsia="仿宋_GB2312" w:cs="仿宋_GB2312"/>
      <w:sz w:val="32"/>
      <w:szCs w:val="32"/>
      <w:lang w:val="zh-CN" w:eastAsia="zh-CN" w:bidi="zh-CN"/>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5928</Words>
  <Characters>6007</Characters>
  <Lines>0</Lines>
  <Paragraphs>0</Paragraphs>
  <TotalTime>18</TotalTime>
  <ScaleCrop>false</ScaleCrop>
  <LinksUpToDate>false</LinksUpToDate>
  <CharactersWithSpaces>6193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2022-11-25T08:45:00Z</dcterms:created>
  <dc:creator>Administrator</dc:creator>
  <cp:lastModifiedBy>DRlemon</cp:lastModifiedBy>
  <cp:lastPrinted>2023-06-01T01:27:00Z</cp:lastPrinted>
  <dcterms:modified xsi:type="dcterms:W3CDTF">2023-09-04T04:16:36Z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DEFC5209F30E49BEBF753C52BCE5199D</vt:lpwstr>
  </property>
</Properties>
</file>