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E83A" w14:textId="7680387F" w:rsidR="005021C1" w:rsidRPr="005F601A" w:rsidRDefault="005F601A" w:rsidP="005F601A">
      <w:pPr>
        <w:spacing w:line="357" w:lineRule="auto"/>
        <w:rPr>
          <w:rFonts w:ascii="仿宋" w:eastAsia="仿宋" w:hAnsi="仿宋" w:cs="仿宋"/>
          <w:spacing w:val="-8"/>
          <w:sz w:val="33"/>
          <w:szCs w:val="33"/>
          <w:lang w:eastAsia="zh-CN"/>
        </w:rPr>
      </w:pPr>
      <w:r w:rsidRPr="005F601A">
        <w:rPr>
          <w:rFonts w:ascii="仿宋" w:eastAsia="仿宋" w:hAnsi="仿宋" w:cs="仿宋"/>
          <w:spacing w:val="-8"/>
          <w:sz w:val="33"/>
          <w:szCs w:val="33"/>
          <w:lang w:eastAsia="zh-CN"/>
        </w:rPr>
        <w:t xml:space="preserve"> </w:t>
      </w:r>
    </w:p>
    <w:p w14:paraId="74A50CA2" w14:textId="77777777" w:rsidR="005021C1" w:rsidRDefault="005021C1" w:rsidP="005F601A">
      <w:pPr>
        <w:spacing w:line="364" w:lineRule="auto"/>
        <w:jc w:val="center"/>
      </w:pPr>
    </w:p>
    <w:p w14:paraId="7AE2A60C" w14:textId="0B0737C9" w:rsidR="005021C1" w:rsidRPr="00097D37" w:rsidRDefault="005021C1" w:rsidP="005F601A">
      <w:pPr>
        <w:spacing w:line="60" w:lineRule="exact"/>
        <w:ind w:firstLine="150"/>
        <w:jc w:val="center"/>
        <w:rPr>
          <w:sz w:val="44"/>
          <w:szCs w:val="44"/>
        </w:rPr>
      </w:pPr>
    </w:p>
    <w:p w14:paraId="1F62B1EA" w14:textId="77777777" w:rsidR="00097D37" w:rsidRDefault="005F601A" w:rsidP="005F601A">
      <w:pPr>
        <w:spacing w:line="218" w:lineRule="auto"/>
        <w:jc w:val="center"/>
        <w:rPr>
          <w:rFonts w:ascii="方正小标宋简体" w:eastAsia="方正小标宋简体" w:hAnsi="宋体" w:cs="宋体"/>
          <w:spacing w:val="-28"/>
          <w:sz w:val="44"/>
          <w:szCs w:val="44"/>
          <w:lang w:eastAsia="zh-CN"/>
        </w:rPr>
      </w:pPr>
      <w:r w:rsidRPr="00097D37">
        <w:rPr>
          <w:rFonts w:ascii="方正小标宋简体" w:eastAsia="方正小标宋简体" w:hAnsi="宋体" w:cs="宋体" w:hint="eastAsia"/>
          <w:spacing w:val="-28"/>
          <w:sz w:val="44"/>
          <w:szCs w:val="44"/>
          <w:lang w:eastAsia="zh-CN"/>
        </w:rPr>
        <w:t>济南市历城区民政局</w:t>
      </w:r>
      <w:r w:rsidR="00097D37">
        <w:rPr>
          <w:rFonts w:ascii="方正小标宋简体" w:eastAsia="方正小标宋简体" w:hAnsi="宋体" w:cs="宋体"/>
          <w:spacing w:val="-28"/>
          <w:sz w:val="44"/>
          <w:szCs w:val="44"/>
          <w:lang w:eastAsia="zh-CN"/>
        </w:rPr>
        <w:t xml:space="preserve"> </w:t>
      </w:r>
      <w:r w:rsidRPr="00097D37">
        <w:rPr>
          <w:rFonts w:ascii="方正小标宋简体" w:eastAsia="方正小标宋简体" w:hAnsi="宋体" w:cs="宋体" w:hint="eastAsia"/>
          <w:spacing w:val="-28"/>
          <w:sz w:val="44"/>
          <w:szCs w:val="44"/>
          <w:lang w:eastAsia="zh-CN"/>
        </w:rPr>
        <w:t>济南市济阳区民政局</w:t>
      </w:r>
    </w:p>
    <w:p w14:paraId="4C9D5470" w14:textId="631E6056" w:rsidR="005021C1" w:rsidRPr="00097D37" w:rsidRDefault="005F601A" w:rsidP="005F601A">
      <w:pPr>
        <w:spacing w:line="218" w:lineRule="auto"/>
        <w:jc w:val="center"/>
        <w:rPr>
          <w:rFonts w:ascii="方正小标宋简体" w:eastAsia="方正小标宋简体" w:hAnsi="宋体" w:cs="宋体" w:hint="eastAsia"/>
          <w:sz w:val="44"/>
          <w:szCs w:val="44"/>
          <w:lang w:eastAsia="zh-CN"/>
        </w:rPr>
      </w:pPr>
      <w:r w:rsidRPr="00097D37">
        <w:rPr>
          <w:rFonts w:ascii="方正小标宋简体" w:eastAsia="方正小标宋简体" w:hAnsi="宋体" w:cs="宋体" w:hint="eastAsia"/>
          <w:spacing w:val="-28"/>
          <w:sz w:val="44"/>
          <w:szCs w:val="44"/>
          <w:lang w:eastAsia="zh-CN"/>
        </w:rPr>
        <w:t>关于印发《</w:t>
      </w:r>
      <w:r w:rsidR="00000000" w:rsidRPr="00097D37">
        <w:rPr>
          <w:rFonts w:ascii="方正小标宋简体" w:eastAsia="方正小标宋简体" w:hAnsi="宋体" w:cs="宋体" w:hint="eastAsia"/>
          <w:spacing w:val="-28"/>
          <w:sz w:val="44"/>
          <w:szCs w:val="44"/>
          <w:lang w:eastAsia="zh-CN"/>
        </w:rPr>
        <w:t>历城区—济阳区</w:t>
      </w:r>
      <w:r w:rsidR="00000000" w:rsidRPr="00097D37">
        <w:rPr>
          <w:rFonts w:ascii="方正小标宋简体" w:eastAsia="方正小标宋简体" w:hAnsi="宋体" w:cs="宋体" w:hint="eastAsia"/>
          <w:spacing w:val="-25"/>
          <w:sz w:val="44"/>
          <w:szCs w:val="44"/>
          <w:lang w:eastAsia="zh-CN"/>
        </w:rPr>
        <w:t>行政区域界线联合检查工作实施方案</w:t>
      </w:r>
      <w:r w:rsidRPr="00097D37">
        <w:rPr>
          <w:rFonts w:ascii="方正小标宋简体" w:eastAsia="方正小标宋简体" w:hAnsi="宋体" w:cs="宋体" w:hint="eastAsia"/>
          <w:spacing w:val="-25"/>
          <w:sz w:val="44"/>
          <w:szCs w:val="44"/>
          <w:lang w:eastAsia="zh-CN"/>
        </w:rPr>
        <w:t>》的通知</w:t>
      </w:r>
    </w:p>
    <w:p w14:paraId="29ADF22C" w14:textId="77777777" w:rsidR="005F601A" w:rsidRDefault="005F601A" w:rsidP="005F601A">
      <w:pPr>
        <w:pStyle w:val="a3"/>
        <w:spacing w:before="107" w:line="221" w:lineRule="auto"/>
        <w:ind w:left="2790"/>
        <w:rPr>
          <w:lang w:eastAsia="zh-CN"/>
        </w:rPr>
      </w:pPr>
      <w:r>
        <w:rPr>
          <w:spacing w:val="-7"/>
          <w:lang w:eastAsia="zh-CN"/>
        </w:rPr>
        <w:t>济历城民发〔2023〕6号</w:t>
      </w:r>
    </w:p>
    <w:p w14:paraId="4ABD2CBF" w14:textId="77777777" w:rsidR="005021C1" w:rsidRPr="005F601A" w:rsidRDefault="005021C1">
      <w:pPr>
        <w:spacing w:line="357" w:lineRule="auto"/>
        <w:rPr>
          <w:rFonts w:ascii="仿宋" w:eastAsia="仿宋" w:hAnsi="仿宋" w:cs="仿宋"/>
          <w:spacing w:val="-8"/>
          <w:sz w:val="33"/>
          <w:szCs w:val="33"/>
          <w:lang w:eastAsia="zh-CN"/>
        </w:rPr>
      </w:pPr>
    </w:p>
    <w:p w14:paraId="65A1167E" w14:textId="77777777" w:rsidR="005F601A" w:rsidRPr="005F601A" w:rsidRDefault="005F601A" w:rsidP="005F601A">
      <w:pPr>
        <w:spacing w:line="357" w:lineRule="auto"/>
        <w:rPr>
          <w:rFonts w:ascii="仿宋" w:eastAsia="仿宋" w:hAnsi="仿宋" w:cs="仿宋" w:hint="eastAsia"/>
          <w:spacing w:val="-8"/>
          <w:sz w:val="33"/>
          <w:szCs w:val="33"/>
          <w:lang w:eastAsia="zh-CN"/>
        </w:rPr>
      </w:pPr>
      <w:r w:rsidRPr="005F601A">
        <w:rPr>
          <w:rFonts w:ascii="仿宋" w:eastAsia="仿宋" w:hAnsi="仿宋" w:cs="仿宋" w:hint="eastAsia"/>
          <w:spacing w:val="-8"/>
          <w:sz w:val="33"/>
          <w:szCs w:val="33"/>
          <w:lang w:eastAsia="zh-CN"/>
        </w:rPr>
        <w:t>相关街道：</w:t>
      </w:r>
    </w:p>
    <w:p w14:paraId="53781068" w14:textId="77777777" w:rsidR="005F601A" w:rsidRPr="005F601A" w:rsidRDefault="005F601A" w:rsidP="005F601A">
      <w:pPr>
        <w:spacing w:line="357" w:lineRule="auto"/>
        <w:ind w:firstLineChars="200" w:firstLine="644"/>
        <w:rPr>
          <w:rFonts w:ascii="仿宋" w:eastAsia="仿宋" w:hAnsi="仿宋" w:cs="仿宋" w:hint="eastAsia"/>
          <w:spacing w:val="-8"/>
          <w:sz w:val="33"/>
          <w:szCs w:val="33"/>
          <w:lang w:eastAsia="zh-CN"/>
        </w:rPr>
      </w:pPr>
      <w:r w:rsidRPr="005F601A">
        <w:rPr>
          <w:rFonts w:ascii="仿宋" w:eastAsia="仿宋" w:hAnsi="仿宋" w:cs="仿宋" w:hint="eastAsia"/>
          <w:spacing w:val="-8"/>
          <w:sz w:val="33"/>
          <w:szCs w:val="33"/>
          <w:lang w:eastAsia="zh-CN"/>
        </w:rPr>
        <w:t>现将《历城区—济阳区行政区域界线联合检查工作实施方案》予以印发，望认真贯彻执行。</w:t>
      </w:r>
    </w:p>
    <w:p w14:paraId="1FF0C7C8" w14:textId="77777777" w:rsidR="005F601A" w:rsidRPr="005F601A" w:rsidRDefault="005F601A" w:rsidP="005F601A">
      <w:pPr>
        <w:spacing w:line="357" w:lineRule="auto"/>
        <w:jc w:val="right"/>
        <w:rPr>
          <w:rFonts w:ascii="仿宋" w:eastAsia="仿宋" w:hAnsi="仿宋" w:cs="仿宋"/>
          <w:spacing w:val="-8"/>
          <w:sz w:val="33"/>
          <w:szCs w:val="33"/>
          <w:lang w:eastAsia="zh-CN"/>
        </w:rPr>
      </w:pPr>
    </w:p>
    <w:p w14:paraId="732CF901" w14:textId="77777777" w:rsidR="005F601A" w:rsidRPr="005F601A" w:rsidRDefault="005F601A" w:rsidP="005F601A">
      <w:pPr>
        <w:spacing w:line="357" w:lineRule="auto"/>
        <w:jc w:val="right"/>
        <w:rPr>
          <w:rFonts w:ascii="仿宋" w:eastAsia="仿宋" w:hAnsi="仿宋" w:cs="仿宋" w:hint="eastAsia"/>
          <w:spacing w:val="-8"/>
          <w:sz w:val="33"/>
          <w:szCs w:val="33"/>
          <w:lang w:eastAsia="zh-CN"/>
        </w:rPr>
      </w:pPr>
      <w:r w:rsidRPr="005F601A">
        <w:rPr>
          <w:rFonts w:ascii="仿宋" w:eastAsia="仿宋" w:hAnsi="仿宋" w:cs="仿宋" w:hint="eastAsia"/>
          <w:spacing w:val="-8"/>
          <w:sz w:val="33"/>
          <w:szCs w:val="33"/>
          <w:lang w:eastAsia="zh-CN"/>
        </w:rPr>
        <w:t>济南市历城区民政局</w:t>
      </w:r>
    </w:p>
    <w:p w14:paraId="1F5981CB" w14:textId="0BF16FCA" w:rsidR="005F601A" w:rsidRPr="005F601A" w:rsidRDefault="005F601A" w:rsidP="005F601A">
      <w:pPr>
        <w:spacing w:line="357" w:lineRule="auto"/>
        <w:jc w:val="right"/>
        <w:rPr>
          <w:rFonts w:ascii="仿宋" w:eastAsia="仿宋" w:hAnsi="仿宋" w:cs="仿宋" w:hint="eastAsia"/>
          <w:spacing w:val="-8"/>
          <w:sz w:val="33"/>
          <w:szCs w:val="33"/>
          <w:lang w:eastAsia="zh-CN"/>
        </w:rPr>
      </w:pPr>
      <w:r>
        <w:rPr>
          <w:rFonts w:ascii="仿宋" w:eastAsia="仿宋" w:hAnsi="仿宋" w:cs="仿宋" w:hint="eastAsia"/>
          <w:spacing w:val="-8"/>
          <w:sz w:val="33"/>
          <w:szCs w:val="33"/>
          <w:lang w:eastAsia="zh-CN"/>
        </w:rPr>
        <w:t>济南市济阳区民政局</w:t>
      </w:r>
    </w:p>
    <w:p w14:paraId="566A6FFB" w14:textId="47D507E9" w:rsidR="005021C1" w:rsidRDefault="005F601A" w:rsidP="005F601A">
      <w:pPr>
        <w:spacing w:line="357" w:lineRule="auto"/>
        <w:jc w:val="right"/>
        <w:rPr>
          <w:rFonts w:ascii="仿宋" w:eastAsia="仿宋" w:hAnsi="仿宋" w:cs="仿宋"/>
          <w:spacing w:val="-8"/>
          <w:sz w:val="33"/>
          <w:szCs w:val="33"/>
          <w:lang w:eastAsia="zh-CN"/>
        </w:rPr>
      </w:pPr>
      <w:r w:rsidRPr="005F601A">
        <w:rPr>
          <w:rFonts w:ascii="仿宋" w:eastAsia="仿宋" w:hAnsi="仿宋" w:cs="仿宋" w:hint="eastAsia"/>
          <w:spacing w:val="-8"/>
          <w:sz w:val="33"/>
          <w:szCs w:val="33"/>
          <w:lang w:eastAsia="zh-CN"/>
        </w:rPr>
        <w:t>2023年4月23日</w:t>
      </w:r>
    </w:p>
    <w:p w14:paraId="4CE8F3E7" w14:textId="77777777" w:rsidR="005F601A" w:rsidRDefault="005F601A" w:rsidP="005F601A">
      <w:pPr>
        <w:spacing w:line="357" w:lineRule="auto"/>
        <w:jc w:val="right"/>
        <w:rPr>
          <w:rFonts w:ascii="仿宋" w:eastAsia="仿宋" w:hAnsi="仿宋" w:cs="仿宋"/>
          <w:spacing w:val="-8"/>
          <w:sz w:val="33"/>
          <w:szCs w:val="33"/>
          <w:lang w:eastAsia="zh-CN"/>
        </w:rPr>
      </w:pPr>
    </w:p>
    <w:p w14:paraId="205146A3" w14:textId="77777777" w:rsidR="002063E1" w:rsidRPr="002063E1" w:rsidRDefault="005F601A" w:rsidP="002063E1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b/>
          <w:bCs/>
          <w:spacing w:val="-28"/>
          <w:sz w:val="46"/>
          <w:szCs w:val="46"/>
          <w:lang w:eastAsia="zh-CN"/>
        </w:rPr>
      </w:pPr>
      <w:r>
        <w:rPr>
          <w:rFonts w:ascii="宋体" w:eastAsia="宋体" w:hAnsi="宋体" w:cs="宋体"/>
          <w:b/>
          <w:bCs/>
          <w:spacing w:val="-28"/>
          <w:sz w:val="46"/>
          <w:szCs w:val="46"/>
          <w:lang w:eastAsia="zh-CN"/>
        </w:rPr>
        <w:br w:type="page"/>
      </w:r>
    </w:p>
    <w:p w14:paraId="671A3BE8" w14:textId="77777777" w:rsidR="002063E1" w:rsidRDefault="002063E1" w:rsidP="002063E1">
      <w:pPr>
        <w:kinsoku/>
        <w:autoSpaceDE/>
        <w:autoSpaceDN/>
        <w:spacing w:line="580" w:lineRule="exact"/>
        <w:jc w:val="center"/>
        <w:textAlignment w:val="auto"/>
        <w:rPr>
          <w:rFonts w:ascii="方正小标宋简体" w:eastAsia="方正小标宋简体" w:hAnsi="宋体" w:cs="宋体"/>
          <w:spacing w:val="-28"/>
          <w:sz w:val="44"/>
          <w:szCs w:val="44"/>
          <w:lang w:eastAsia="zh-CN"/>
        </w:rPr>
      </w:pPr>
    </w:p>
    <w:p w14:paraId="690F9FFF" w14:textId="5314FC27" w:rsidR="002063E1" w:rsidRPr="002063E1" w:rsidRDefault="002063E1" w:rsidP="002063E1">
      <w:pPr>
        <w:kinsoku/>
        <w:autoSpaceDE/>
        <w:autoSpaceDN/>
        <w:spacing w:line="580" w:lineRule="exact"/>
        <w:jc w:val="center"/>
        <w:textAlignment w:val="auto"/>
        <w:rPr>
          <w:rFonts w:ascii="方正小标宋简体" w:eastAsia="方正小标宋简体" w:hAnsi="宋体" w:cs="宋体" w:hint="eastAsia"/>
          <w:spacing w:val="-28"/>
          <w:sz w:val="44"/>
          <w:szCs w:val="44"/>
          <w:lang w:eastAsia="zh-CN"/>
        </w:rPr>
      </w:pPr>
      <w:r w:rsidRPr="002063E1">
        <w:rPr>
          <w:rFonts w:ascii="方正小标宋简体" w:eastAsia="方正小标宋简体" w:hAnsi="宋体" w:cs="宋体" w:hint="eastAsia"/>
          <w:spacing w:val="-28"/>
          <w:sz w:val="44"/>
          <w:szCs w:val="44"/>
          <w:lang w:eastAsia="zh-CN"/>
        </w:rPr>
        <w:t>济南市历城区民政局 济南市济阳区民政局</w:t>
      </w:r>
    </w:p>
    <w:p w14:paraId="1779F01A" w14:textId="77777777" w:rsidR="002063E1" w:rsidRPr="002063E1" w:rsidRDefault="002063E1" w:rsidP="002063E1">
      <w:pPr>
        <w:kinsoku/>
        <w:autoSpaceDE/>
        <w:autoSpaceDN/>
        <w:spacing w:line="580" w:lineRule="exact"/>
        <w:jc w:val="center"/>
        <w:textAlignment w:val="auto"/>
        <w:rPr>
          <w:rFonts w:ascii="方正小标宋简体" w:eastAsia="方正小标宋简体" w:hAnsi="宋体" w:cs="宋体" w:hint="eastAsia"/>
          <w:spacing w:val="-28"/>
          <w:sz w:val="44"/>
          <w:szCs w:val="44"/>
          <w:lang w:eastAsia="zh-CN"/>
        </w:rPr>
      </w:pPr>
      <w:r w:rsidRPr="002063E1">
        <w:rPr>
          <w:rFonts w:ascii="方正小标宋简体" w:eastAsia="方正小标宋简体" w:hAnsi="宋体" w:cs="宋体" w:hint="eastAsia"/>
          <w:spacing w:val="-28"/>
          <w:sz w:val="44"/>
          <w:szCs w:val="44"/>
          <w:lang w:eastAsia="zh-CN"/>
        </w:rPr>
        <w:t>关于印发《历城区—济阳区行政区域界线联合</w:t>
      </w:r>
    </w:p>
    <w:p w14:paraId="3BFCCF97" w14:textId="77777777" w:rsidR="002063E1" w:rsidRPr="002063E1" w:rsidRDefault="002063E1" w:rsidP="002063E1">
      <w:pPr>
        <w:kinsoku/>
        <w:autoSpaceDE/>
        <w:autoSpaceDN/>
        <w:spacing w:line="580" w:lineRule="exact"/>
        <w:jc w:val="center"/>
        <w:textAlignment w:val="auto"/>
        <w:rPr>
          <w:rFonts w:ascii="方正小标宋简体" w:eastAsia="方正小标宋简体" w:hAnsi="宋体" w:cs="宋体" w:hint="eastAsia"/>
          <w:spacing w:val="-28"/>
          <w:sz w:val="44"/>
          <w:szCs w:val="44"/>
          <w:lang w:eastAsia="zh-CN"/>
        </w:rPr>
      </w:pPr>
      <w:r w:rsidRPr="002063E1">
        <w:rPr>
          <w:rFonts w:ascii="方正小标宋简体" w:eastAsia="方正小标宋简体" w:hAnsi="宋体" w:cs="宋体" w:hint="eastAsia"/>
          <w:spacing w:val="-28"/>
          <w:sz w:val="44"/>
          <w:szCs w:val="44"/>
          <w:lang w:eastAsia="zh-CN"/>
        </w:rPr>
        <w:t>检查工作实施方案》的通知</w:t>
      </w:r>
    </w:p>
    <w:p w14:paraId="6CB4ABE5" w14:textId="77777777" w:rsidR="002063E1" w:rsidRPr="002063E1" w:rsidRDefault="002063E1" w:rsidP="002063E1">
      <w:pPr>
        <w:kinsoku/>
        <w:autoSpaceDE/>
        <w:autoSpaceDN/>
        <w:spacing w:line="580" w:lineRule="exact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</w:p>
    <w:p w14:paraId="6A335A70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为加强行政区域界线管理，维护边界地区和谐稳定，根据济 南市民政局《关于做好第七轮(2023-2025年度)全市行政区域界 线联合检查工作的通知》(济民发〔2022〕59号)的工作部署，认 真做好2023年度历城区—济阳区行政区域界线联合检查工作，经两区协商，特制定行政区域界线联合检查工作实施方案。</w:t>
      </w:r>
    </w:p>
    <w:p w14:paraId="4F216A68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黑体" w:eastAsia="黑体" w:hAnsi="黑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黑体" w:eastAsia="黑体" w:hAnsi="黑体" w:cs="宋体" w:hint="eastAsia"/>
          <w:spacing w:val="-28"/>
          <w:sz w:val="32"/>
          <w:szCs w:val="32"/>
          <w:lang w:eastAsia="zh-CN"/>
        </w:rPr>
        <w:t>一、历城-济阳边界线基本情况</w:t>
      </w:r>
    </w:p>
    <w:p w14:paraId="4FFBEAF3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济南市历城区与济阳区的行政区域界线一九九九年勘界时命 名为历城济阳线。边界线自天桥、历城、济阳三区边界线交汇点 起由西向东到历城、章丘、济阳三区边界线交汇点止，全长16.369 公里，全线共埋设双立三面型界桩4棵，双立双面型界桩2棵， 分 别 为0112011501B、011201150114SB、0112011501A、 010501120115SB、011201150114SAC、010501120115SAC 号界桩。历城济阳线共涉及4个街道、45个村，其中历城区涉及荷花路街道、遥墙街道2个街道，23个村；济阳区涉及崔寨街道、回河街道2个街道，22个村。</w:t>
      </w:r>
    </w:p>
    <w:p w14:paraId="0E715DF2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黑体" w:eastAsia="黑体" w:hAnsi="黑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黑体" w:eastAsia="黑体" w:hAnsi="黑体" w:cs="宋体" w:hint="eastAsia"/>
          <w:spacing w:val="-28"/>
          <w:sz w:val="32"/>
          <w:szCs w:val="32"/>
          <w:lang w:eastAsia="zh-CN"/>
        </w:rPr>
        <w:t>二、联检组织领导</w:t>
      </w:r>
    </w:p>
    <w:p w14:paraId="2E2DD572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为切实做好历城-济阳边界线联检工作，按时保质完成2023 年度联检工作任务，确保边界地区群众利益和边界线的稳定及促 进边界地区经济的发展。经双方协商，决定成立历城—济阳边界线联合检查工作领导小组。</w:t>
      </w:r>
    </w:p>
    <w:p w14:paraId="2F6249A9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lastRenderedPageBreak/>
        <w:t>组  长：程宝山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历城区民政局党组成员，副局长，三级调研员</w:t>
      </w:r>
    </w:p>
    <w:p w14:paraId="68B0AAAA" w14:textId="501F9B3D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</w:t>
      </w:r>
      <w:r>
        <w:rPr>
          <w:rFonts w:ascii="仿宋_GB2312" w:eastAsia="仿宋_GB2312" w:hAnsi="宋体" w:cs="宋体"/>
          <w:spacing w:val="-28"/>
          <w:sz w:val="32"/>
          <w:szCs w:val="32"/>
          <w:lang w:eastAsia="zh-CN"/>
        </w:rPr>
        <w:t xml:space="preserve"> 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高海林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济阳区民政局党组成员，副局长</w:t>
      </w:r>
    </w:p>
    <w:p w14:paraId="5C902687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副组长：王  兰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历城区民政局区划地名科科长</w:t>
      </w:r>
    </w:p>
    <w:p w14:paraId="21230307" w14:textId="3AF63588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石  岩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济阳区民政局基层政权科科长</w:t>
      </w:r>
    </w:p>
    <w:p w14:paraId="704C75E9" w14:textId="77777777" w:rsid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张婧婧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济南高新技术产业开发区管理委员会发展保障</w:t>
      </w:r>
    </w:p>
    <w:p w14:paraId="5737F24B" w14:textId="3C464EDE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1000" w:firstLine="2920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部民政办公室主任助理</w:t>
      </w:r>
    </w:p>
    <w:p w14:paraId="1856FD6B" w14:textId="27F70E13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房聪聪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起步区社会事业部民政办公室副主任</w:t>
      </w:r>
    </w:p>
    <w:p w14:paraId="5C44A100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成  员：李学昌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历城区荷花街道办事处社会事务科科长</w:t>
      </w:r>
    </w:p>
    <w:p w14:paraId="4FE16081" w14:textId="64F2CF88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</w:t>
      </w:r>
      <w:r>
        <w:rPr>
          <w:rFonts w:ascii="仿宋_GB2312" w:eastAsia="仿宋_GB2312" w:hAnsi="宋体" w:cs="宋体"/>
          <w:spacing w:val="-28"/>
          <w:sz w:val="32"/>
          <w:szCs w:val="32"/>
          <w:lang w:eastAsia="zh-CN"/>
        </w:rPr>
        <w:t xml:space="preserve"> 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宋友花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高新区遥墙街道办事处社会事务科科长</w:t>
      </w:r>
    </w:p>
    <w:p w14:paraId="14401719" w14:textId="711EAB18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周海峰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济阳区回河街道民政办主任</w:t>
      </w:r>
    </w:p>
    <w:p w14:paraId="79C2D293" w14:textId="2E4B4109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吴善庆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起步区崔寨街道民政办主任</w:t>
      </w:r>
    </w:p>
    <w:p w14:paraId="42154FF5" w14:textId="71BD370C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谢兆燕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起步区大桥街道民政办主任</w:t>
      </w:r>
    </w:p>
    <w:p w14:paraId="46A93BE7" w14:textId="4F970734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傅兆业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历城区荷花路街道傅家庄界管员</w:t>
      </w:r>
    </w:p>
    <w:p w14:paraId="656BD4D9" w14:textId="1026A1B4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张文彬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济阳区回河街道任家岸村界管员</w:t>
      </w:r>
    </w:p>
    <w:p w14:paraId="74D1710E" w14:textId="5FB5D6C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孙西刚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高新区遥墙街道刘家庄界管员</w:t>
      </w:r>
    </w:p>
    <w:p w14:paraId="21EB1954" w14:textId="657504FA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刘长海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高新区遥墙街道胡家岸村界管员</w:t>
      </w:r>
    </w:p>
    <w:p w14:paraId="53376D14" w14:textId="14C15C9E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于  斌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ab/>
        <w:t>起步区崔寨街道史坞村界管员</w:t>
      </w:r>
    </w:p>
    <w:p w14:paraId="10606FA3" w14:textId="1B238231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 xml:space="preserve">         吉仁海 </w:t>
      </w:r>
      <w:r>
        <w:rPr>
          <w:rFonts w:ascii="仿宋_GB2312" w:eastAsia="仿宋_GB2312" w:hAnsi="宋体" w:cs="宋体"/>
          <w:spacing w:val="-28"/>
          <w:sz w:val="32"/>
          <w:szCs w:val="32"/>
          <w:lang w:eastAsia="zh-CN"/>
        </w:rPr>
        <w:t xml:space="preserve"> 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起步区大桥街道吉家村界管员</w:t>
      </w:r>
    </w:p>
    <w:p w14:paraId="5EA76BBF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联检工作领导小组的职责是根据省、市联检工作的规定和要 求，研究制定行政区域界线联检工作实施方案，负责联检工作中 的日常事务，组织进行联检资料的整理汇总、检查验收、成果上报和立卷归档等工作。</w:t>
      </w:r>
    </w:p>
    <w:p w14:paraId="0B7847FE" w14:textId="77777777" w:rsid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黑体" w:eastAsia="黑体" w:hAnsi="黑体" w:cs="宋体"/>
          <w:spacing w:val="-28"/>
          <w:sz w:val="32"/>
          <w:szCs w:val="32"/>
          <w:lang w:eastAsia="zh-CN"/>
        </w:rPr>
      </w:pPr>
      <w:r w:rsidRPr="002063E1">
        <w:rPr>
          <w:rFonts w:ascii="黑体" w:eastAsia="黑体" w:hAnsi="黑体" w:cs="宋体" w:hint="eastAsia"/>
          <w:spacing w:val="-28"/>
          <w:sz w:val="32"/>
          <w:szCs w:val="32"/>
          <w:lang w:eastAsia="zh-CN"/>
        </w:rPr>
        <w:t>三、联检内容及要求</w:t>
      </w:r>
    </w:p>
    <w:p w14:paraId="649F376F" w14:textId="55933580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1、认真贯彻落实《行政区域界线管理条例》,切实做好联合 检查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lastRenderedPageBreak/>
        <w:t>工作。在检查中，要严格执行《条例》的有关规定，维护行政界线的严肃性、稳定性。</w:t>
      </w:r>
    </w:p>
    <w:p w14:paraId="4B1E9090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2、牵头单位要认真负责，有关单位要积极配合，在规定的时 间内完成界线的联合检查工作。联合检查的具体工作安排，由毗邻双方共同商定。</w:t>
      </w:r>
    </w:p>
    <w:p w14:paraId="6E9CCC16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3、联检中应向边界地区街道干部群众广泛宣传法定边界线的 法律地位及实地走向，宣传地方各级人民政府及有关部门管理边 界线的职责。同时，全面了解法定边界线的落实情况，组织实施实地检查工作，</w:t>
      </w:r>
    </w:p>
    <w:p w14:paraId="104E57CA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黑体" w:eastAsia="黑体" w:hAnsi="黑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黑体" w:eastAsia="黑体" w:hAnsi="黑体" w:cs="宋体" w:hint="eastAsia"/>
          <w:spacing w:val="-28"/>
          <w:sz w:val="32"/>
          <w:szCs w:val="32"/>
          <w:lang w:eastAsia="zh-CN"/>
        </w:rPr>
        <w:t>四、重大问题处理原则</w:t>
      </w:r>
    </w:p>
    <w:p w14:paraId="288A9429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根据国务院《行政区域界线管理条例》、《山东省行政区域界  线管理办法》,联检工作坚持有利于维护边界地区双方群众利益，  保持边界线的稳定，促进边界地区经济和社会发展的原则，联合检查双方应严格按《山东省县级行政区域界线联合检查实施办法》 要求开展工作，对边界线和界桩的维护管理，应按照双方政府联合勘定的行政区域界线协议书，第四部分边界线的维护管理办理。</w:t>
      </w:r>
    </w:p>
    <w:p w14:paraId="6762B013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黑体" w:eastAsia="黑体" w:hAnsi="黑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黑体" w:eastAsia="黑体" w:hAnsi="黑体" w:cs="宋体" w:hint="eastAsia"/>
          <w:spacing w:val="-28"/>
          <w:sz w:val="32"/>
          <w:szCs w:val="32"/>
          <w:lang w:eastAsia="zh-CN"/>
        </w:rPr>
        <w:t>五、联检的方法、步骤</w:t>
      </w:r>
    </w:p>
    <w:p w14:paraId="5009B82C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1、准备阶段：4月底前，成立毗邻双方联合检查工作领导小组，制定联合检查工作实施方案，部署联检任务的时间安排，准备边界联检相关资料。</w:t>
      </w:r>
    </w:p>
    <w:p w14:paraId="1FEB3FB6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2、实施阶段：5月-7月底前，双方工作人员组织开展实地检 查，确保行政区域界线实地走向清楚，界桩完好无损，检查周边环境有无变化，发现问题双方协商后及时处理。</w:t>
      </w:r>
    </w:p>
    <w:p w14:paraId="1EF7E6C9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3、成果汇总阶段：8月底前，填写联检记录表，对毗邻双方界 线</w:t>
      </w: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lastRenderedPageBreak/>
        <w:t>联合检查情况总结和成果资料汇总，将联检档案归档，做好资料整理保存工作。</w:t>
      </w:r>
    </w:p>
    <w:p w14:paraId="275D734E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黑体" w:eastAsia="黑体" w:hAnsi="黑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黑体" w:eastAsia="黑体" w:hAnsi="黑体" w:cs="宋体" w:hint="eastAsia"/>
          <w:spacing w:val="-28"/>
          <w:sz w:val="32"/>
          <w:szCs w:val="32"/>
          <w:lang w:eastAsia="zh-CN"/>
        </w:rPr>
        <w:t>六、其它事项</w:t>
      </w:r>
    </w:p>
    <w:p w14:paraId="471D3959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联合检查双方应严格按照《山东省县级行政区域界线联合检 查实施办法》要求开展工作。对联检工作中出现的问题，双方应 在保持边界线稳定的前提下，互敬互让，协商解决问题。同时积极向双方政府做好汇报工作，争取支持，确保按时完成联检任务。</w:t>
      </w:r>
    </w:p>
    <w:p w14:paraId="472DE625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</w:p>
    <w:p w14:paraId="46E2F8FA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right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济南市历城区民政局</w:t>
      </w:r>
    </w:p>
    <w:p w14:paraId="0C765901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right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济南市济阳区民政局</w:t>
      </w:r>
    </w:p>
    <w:p w14:paraId="33412819" w14:textId="77777777" w:rsidR="002063E1" w:rsidRPr="002063E1" w:rsidRDefault="002063E1" w:rsidP="002063E1">
      <w:pPr>
        <w:widowControl w:val="0"/>
        <w:kinsoku/>
        <w:autoSpaceDE/>
        <w:autoSpaceDN/>
        <w:spacing w:line="580" w:lineRule="exact"/>
        <w:ind w:firstLineChars="200" w:firstLine="584"/>
        <w:jc w:val="right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  <w:r w:rsidRPr="002063E1"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  <w:t>2023年4月23日</w:t>
      </w:r>
    </w:p>
    <w:p w14:paraId="65AC0B6A" w14:textId="77777777" w:rsidR="002063E1" w:rsidRPr="002063E1" w:rsidRDefault="002063E1" w:rsidP="002063E1">
      <w:pPr>
        <w:kinsoku/>
        <w:autoSpaceDE/>
        <w:autoSpaceDN/>
        <w:spacing w:line="580" w:lineRule="exact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</w:p>
    <w:p w14:paraId="4D6A1396" w14:textId="143ED487" w:rsidR="005F601A" w:rsidRPr="002063E1" w:rsidRDefault="005F601A" w:rsidP="002063E1">
      <w:pPr>
        <w:kinsoku/>
        <w:autoSpaceDE/>
        <w:autoSpaceDN/>
        <w:spacing w:line="580" w:lineRule="exact"/>
        <w:jc w:val="both"/>
        <w:textAlignment w:val="auto"/>
        <w:rPr>
          <w:rFonts w:ascii="仿宋_GB2312" w:eastAsia="仿宋_GB2312" w:hAnsi="宋体" w:cs="宋体" w:hint="eastAsia"/>
          <w:spacing w:val="-28"/>
          <w:sz w:val="32"/>
          <w:szCs w:val="32"/>
          <w:lang w:eastAsia="zh-CN"/>
        </w:rPr>
      </w:pPr>
    </w:p>
    <w:sectPr w:rsidR="005F601A" w:rsidRPr="002063E1" w:rsidSect="002063E1">
      <w:footerReference w:type="default" r:id="rId6"/>
      <w:pgSz w:w="11880" w:h="16740"/>
      <w:pgMar w:top="1422" w:right="1430" w:bottom="948" w:left="1449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9497" w14:textId="77777777" w:rsidR="00555C86" w:rsidRDefault="00555C86">
      <w:r>
        <w:separator/>
      </w:r>
    </w:p>
  </w:endnote>
  <w:endnote w:type="continuationSeparator" w:id="0">
    <w:p w14:paraId="2BE4FE04" w14:textId="77777777" w:rsidR="00555C86" w:rsidRDefault="0055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019462"/>
      <w:docPartObj>
        <w:docPartGallery w:val="Page Numbers (Bottom of Page)"/>
        <w:docPartUnique/>
      </w:docPartObj>
    </w:sdtPr>
    <w:sdtContent>
      <w:p w14:paraId="6378188B" w14:textId="2354AA16" w:rsidR="002063E1" w:rsidRDefault="002063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98D72F4" w14:textId="3448AF41" w:rsidR="005021C1" w:rsidRDefault="005021C1">
    <w:pPr>
      <w:spacing w:line="167" w:lineRule="auto"/>
      <w:ind w:left="4440"/>
      <w:rPr>
        <w:rFonts w:ascii="宋体" w:eastAsia="宋体" w:hAnsi="宋体" w:cs="宋体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53C0" w14:textId="77777777" w:rsidR="00555C86" w:rsidRDefault="00555C86">
      <w:r>
        <w:separator/>
      </w:r>
    </w:p>
  </w:footnote>
  <w:footnote w:type="continuationSeparator" w:id="0">
    <w:p w14:paraId="3BE08C18" w14:textId="77777777" w:rsidR="00555C86" w:rsidRDefault="0055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1C1"/>
    <w:rsid w:val="00097D37"/>
    <w:rsid w:val="002063E1"/>
    <w:rsid w:val="005021C1"/>
    <w:rsid w:val="00555C86"/>
    <w:rsid w:val="005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7DD0"/>
  <w15:docId w15:val="{B9E5F359-09F8-4A20-9126-6B0BB173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3"/>
      <w:szCs w:val="33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Date"/>
    <w:basedOn w:val="a"/>
    <w:next w:val="a"/>
    <w:link w:val="a5"/>
    <w:uiPriority w:val="99"/>
    <w:semiHidden/>
    <w:unhideWhenUsed/>
    <w:rsid w:val="005F601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F601A"/>
    <w:rPr>
      <w:noProof/>
    </w:rPr>
  </w:style>
  <w:style w:type="paragraph" w:styleId="a6">
    <w:name w:val="header"/>
    <w:basedOn w:val="a"/>
    <w:link w:val="a7"/>
    <w:uiPriority w:val="99"/>
    <w:unhideWhenUsed/>
    <w:rsid w:val="002063E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063E1"/>
    <w:rPr>
      <w:noProof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063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063E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明玉</cp:lastModifiedBy>
  <cp:revision>2</cp:revision>
  <dcterms:created xsi:type="dcterms:W3CDTF">2023-10-30T10:10:00Z</dcterms:created>
  <dcterms:modified xsi:type="dcterms:W3CDTF">2023-10-31T02:23:00Z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2023-10-30T10:10:11Z</vt:filetime>
  </property>
  <property fmtid="{D5CDD505-2E9C-101B-9397-08002B2CF9AE}" pid="4" name="UsrData">
    <vt:lpwstr>653f107e973eb4001ff7db7dwl</vt:lpwstr>
  </property>
</Properties>
</file>