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仿宋" w:hAnsi="仿宋" w:eastAsia="仿宋" w:cs="仿宋"/>
          <w:sz w:val="32"/>
          <w:szCs w:val="32"/>
        </w:rPr>
      </w:pPr>
    </w:p>
    <w:p>
      <w:pPr>
        <w:pStyle w:val="4"/>
        <w:keepNext w:val="0"/>
        <w:keepLines w:val="0"/>
        <w:pageBreakBefore w:val="0"/>
        <w:widowControl w:val="0"/>
        <w:kinsoku/>
        <w:wordWrap/>
        <w:overflowPunct/>
        <w:topLinePunct w:val="0"/>
        <w:autoSpaceDE/>
        <w:autoSpaceDN/>
        <w:bidi w:val="0"/>
        <w:adjustRightInd/>
        <w:snapToGrid/>
        <w:spacing w:line="580" w:lineRule="exact"/>
        <w:textAlignment w:val="auto"/>
      </w:pPr>
    </w:p>
    <w:p>
      <w:pPr>
        <w:spacing w:line="600" w:lineRule="exact"/>
        <w:jc w:val="center"/>
        <w:rPr>
          <w:rFonts w:hint="eastAsia" w:ascii="仿宋_GB2312" w:hAnsi="宋体" w:eastAsia="楷体"/>
          <w:sz w:val="32"/>
          <w:szCs w:val="32"/>
          <w:lang w:eastAsia="zh-CN"/>
        </w:rPr>
      </w:pPr>
      <w:r>
        <w:rPr>
          <w:rFonts w:hint="eastAsia" w:ascii="仿宋" w:hAnsi="仿宋" w:eastAsia="仿宋" w:cs="仿宋"/>
          <w:sz w:val="32"/>
          <w:szCs w:val="32"/>
        </w:rPr>
        <w:t>济历城董办</w:t>
      </w:r>
      <w:r>
        <w:rPr>
          <w:rFonts w:hint="eastAsia" w:ascii="仿宋" w:hAnsi="仿宋" w:eastAsia="仿宋" w:cs="仿宋"/>
          <w:sz w:val="32"/>
          <w:szCs w:val="32"/>
          <w:lang w:val="en-US" w:eastAsia="zh-CN"/>
        </w:rPr>
        <w:t>发</w:t>
      </w:r>
      <w:r>
        <w:rPr>
          <w:rFonts w:hint="eastAsia" w:ascii="仿宋" w:hAnsi="仿宋" w:eastAsia="仿宋" w:cs="仿宋"/>
          <w:sz w:val="32"/>
          <w:szCs w:val="32"/>
        </w:rPr>
        <w:t>〔202</w:t>
      </w:r>
      <w:r>
        <w:rPr>
          <w:rFonts w:hint="eastAsia" w:ascii="仿宋" w:hAnsi="仿宋" w:eastAsia="仿宋" w:cs="仿宋"/>
          <w:sz w:val="32"/>
          <w:szCs w:val="32"/>
          <w:lang w:val="en-US" w:eastAsia="zh-CN"/>
        </w:rPr>
        <w:t>4</w:t>
      </w:r>
      <w:r>
        <w:rPr>
          <w:rFonts w:hint="eastAsia" w:ascii="仿宋" w:hAnsi="仿宋" w:eastAsia="仿宋" w:cs="仿宋"/>
          <w:sz w:val="32"/>
          <w:szCs w:val="32"/>
        </w:rPr>
        <w:t>〕</w:t>
      </w:r>
      <w:r>
        <w:rPr>
          <w:rFonts w:hint="eastAsia" w:ascii="仿宋" w:hAnsi="仿宋" w:eastAsia="仿宋" w:cs="仿宋"/>
          <w:sz w:val="32"/>
          <w:szCs w:val="32"/>
          <w:lang w:val="en-US" w:eastAsia="zh-CN"/>
        </w:rPr>
        <w:t>3</w:t>
      </w:r>
      <w:r>
        <w:rPr>
          <w:rFonts w:hint="eastAsia" w:ascii="仿宋" w:hAnsi="仿宋" w:eastAsia="仿宋" w:cs="仿宋"/>
          <w:sz w:val="32"/>
          <w:szCs w:val="32"/>
        </w:rPr>
        <w:t>号</w:t>
      </w:r>
      <w:r>
        <w:rPr>
          <w:rFonts w:hint="eastAsia" w:ascii="仿宋_GB2312" w:hAnsi="宋体" w:eastAsia="仿宋_GB2312"/>
          <w:sz w:val="32"/>
          <w:szCs w:val="32"/>
        </w:rPr>
        <w:t xml:space="preserve">             </w:t>
      </w:r>
      <w:r>
        <w:rPr>
          <w:rFonts w:hint="eastAsia" w:ascii="仿宋" w:hAnsi="仿宋" w:eastAsia="仿宋" w:cs="仿宋"/>
          <w:sz w:val="32"/>
          <w:szCs w:val="32"/>
        </w:rPr>
        <w:t>签发人</w:t>
      </w:r>
      <w:r>
        <w:rPr>
          <w:rFonts w:hint="eastAsia" w:ascii="楷体" w:hAnsi="楷体" w:eastAsia="楷体"/>
          <w:sz w:val="32"/>
          <w:szCs w:val="32"/>
        </w:rPr>
        <w:t>：</w:t>
      </w:r>
      <w:r>
        <w:rPr>
          <w:rFonts w:hint="eastAsia" w:ascii="楷体" w:hAnsi="楷体" w:eastAsia="楷体"/>
          <w:sz w:val="32"/>
          <w:szCs w:val="32"/>
          <w:lang w:val="en-US" w:eastAsia="zh-CN"/>
        </w:rPr>
        <w:t>李鹏飞</w:t>
      </w:r>
    </w:p>
    <w:p>
      <w:pPr>
        <w:pStyle w:val="8"/>
        <w:ind w:left="0" w:leftChars="0" w:firstLine="0" w:firstLineChars="0"/>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济南市历城区人民政府董家街道办事处</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关于</w:t>
      </w:r>
      <w:r>
        <w:rPr>
          <w:rFonts w:hint="eastAsia" w:ascii="方正小标宋简体" w:hAnsi="方正小标宋简体" w:eastAsia="方正小标宋简体" w:cs="方正小标宋简体"/>
          <w:sz w:val="44"/>
          <w:szCs w:val="44"/>
        </w:rPr>
        <w:t>农村人居环境整治提升“回头看”</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暨集中开展村庄清洁行动干干净净</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过大年工作</w:t>
      </w:r>
      <w:r>
        <w:rPr>
          <w:rFonts w:hint="eastAsia" w:ascii="方正小标宋简体" w:hAnsi="方正小标宋简体" w:eastAsia="方正小标宋简体" w:cs="方正小标宋简体"/>
          <w:sz w:val="44"/>
          <w:szCs w:val="44"/>
          <w:lang w:val="en-US" w:eastAsia="zh-CN"/>
        </w:rPr>
        <w:t>的</w:t>
      </w:r>
      <w:r>
        <w:rPr>
          <w:rFonts w:hint="eastAsia" w:ascii="方正小标宋简体" w:hAnsi="方正小标宋简体" w:eastAsia="方正小标宋简体" w:cs="方正小标宋简体"/>
          <w:sz w:val="44"/>
          <w:szCs w:val="44"/>
        </w:rPr>
        <w:t>实施方案</w:t>
      </w:r>
    </w:p>
    <w:p>
      <w:pPr>
        <w:keepNext w:val="0"/>
        <w:keepLines w:val="0"/>
        <w:pageBreakBefore w:val="0"/>
        <w:widowControl/>
        <w:kinsoku/>
        <w:wordWrap/>
        <w:overflowPunct/>
        <w:topLinePunct w:val="0"/>
        <w:autoSpaceDE/>
        <w:autoSpaceDN/>
        <w:bidi w:val="0"/>
        <w:adjustRightInd/>
        <w:snapToGrid/>
        <w:spacing w:line="240" w:lineRule="atLeast"/>
        <w:textAlignment w:val="auto"/>
        <w:rPr>
          <w:rFonts w:hint="eastAsia" w:ascii="仿宋_GB2312" w:hAnsi="仿宋_GB2312" w:eastAsia="仿宋_GB2312" w:cs="仿宋_GB2312"/>
          <w:b w:val="0"/>
          <w:bCs w:val="0"/>
          <w:color w:val="000000"/>
          <w:kern w:val="0"/>
          <w:sz w:val="21"/>
          <w:szCs w:val="21"/>
        </w:rPr>
      </w:pPr>
    </w:p>
    <w:p>
      <w:pPr>
        <w:keepNext w:val="0"/>
        <w:keepLines w:val="0"/>
        <w:pageBreakBefore w:val="0"/>
        <w:widowControl/>
        <w:kinsoku w:val="0"/>
        <w:wordWrap/>
        <w:overflowPunct/>
        <w:topLinePunct w:val="0"/>
        <w:autoSpaceDE w:val="0"/>
        <w:autoSpaceDN w:val="0"/>
        <w:bidi w:val="0"/>
        <w:adjustRightInd w:val="0"/>
        <w:snapToGrid w:val="0"/>
        <w:spacing w:line="520" w:lineRule="exact"/>
        <w:jc w:val="both"/>
        <w:textAlignment w:val="baseline"/>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各管</w:t>
      </w:r>
      <w:r>
        <w:rPr>
          <w:rFonts w:hint="eastAsia" w:ascii="仿宋_GB2312" w:hAnsi="仿宋_GB2312" w:eastAsia="仿宋_GB2312" w:cs="仿宋_GB2312"/>
          <w:color w:val="000000"/>
          <w:sz w:val="32"/>
          <w:szCs w:val="32"/>
          <w:lang w:val="en-US" w:eastAsia="zh-CN"/>
        </w:rPr>
        <w:t>理</w:t>
      </w:r>
      <w:r>
        <w:rPr>
          <w:rFonts w:hint="eastAsia" w:ascii="仿宋_GB2312" w:hAnsi="仿宋_GB2312" w:eastAsia="仿宋_GB2312" w:cs="仿宋_GB2312"/>
          <w:color w:val="000000"/>
          <w:sz w:val="32"/>
          <w:szCs w:val="32"/>
        </w:rPr>
        <w:t>区、村，各相关部门：</w:t>
      </w:r>
      <w:r>
        <w:rPr>
          <w:rFonts w:hint="eastAsia" w:ascii="仿宋_GB2312" w:hAnsi="仿宋_GB2312" w:eastAsia="仿宋_GB2312" w:cs="仿宋_GB2312"/>
          <w:color w:val="000000"/>
          <w:sz w:val="32"/>
          <w:szCs w:val="32"/>
          <w:lang w:val="en-US" w:eastAsia="zh-CN"/>
        </w:rPr>
        <w:t xml:space="preserve"> </w:t>
      </w:r>
    </w:p>
    <w:p>
      <w:pPr>
        <w:keepNext w:val="0"/>
        <w:keepLines w:val="0"/>
        <w:pageBreakBefore w:val="0"/>
        <w:widowControl/>
        <w:kinsoku w:val="0"/>
        <w:wordWrap/>
        <w:overflowPunct/>
        <w:topLinePunct w:val="0"/>
        <w:autoSpaceDE w:val="0"/>
        <w:autoSpaceDN w:val="0"/>
        <w:bidi w:val="0"/>
        <w:adjustRightInd w:val="0"/>
        <w:snapToGrid w:val="0"/>
        <w:spacing w:line="52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为确保完成农村人居环境整治提升五年行动目标任务，落实</w:t>
      </w:r>
      <w:r>
        <w:rPr>
          <w:rFonts w:hint="eastAsia" w:ascii="仿宋_GB2312" w:hAnsi="仿宋_GB2312" w:eastAsia="仿宋_GB2312" w:cs="仿宋_GB2312"/>
          <w:color w:val="000000"/>
          <w:sz w:val="32"/>
          <w:szCs w:val="32"/>
          <w:lang w:eastAsia="zh-CN"/>
        </w:rPr>
        <w:t>市</w:t>
      </w:r>
      <w:r>
        <w:rPr>
          <w:rFonts w:hint="eastAsia" w:ascii="仿宋_GB2312" w:hAnsi="仿宋_GB2312" w:eastAsia="仿宋_GB2312" w:cs="仿宋_GB2312"/>
          <w:color w:val="000000"/>
          <w:sz w:val="32"/>
          <w:szCs w:val="32"/>
        </w:rPr>
        <w:t>委农办关于农村人居环境整治提升“回头看”工作要求，不断巩固农村人居环境整治成果，做好春节</w:t>
      </w:r>
      <w:r>
        <w:rPr>
          <w:rFonts w:hint="eastAsia" w:ascii="仿宋_GB2312" w:hAnsi="仿宋_GB2312" w:eastAsia="仿宋_GB2312" w:cs="仿宋_GB2312"/>
          <w:color w:val="000000"/>
          <w:sz w:val="32"/>
          <w:szCs w:val="32"/>
          <w:lang w:val="en-US" w:eastAsia="zh-CN"/>
        </w:rPr>
        <w:t>期间</w:t>
      </w:r>
      <w:r>
        <w:rPr>
          <w:rFonts w:hint="eastAsia" w:ascii="仿宋_GB2312" w:hAnsi="仿宋_GB2312" w:eastAsia="仿宋_GB2312" w:cs="仿宋_GB2312"/>
          <w:color w:val="000000"/>
          <w:sz w:val="32"/>
          <w:szCs w:val="32"/>
        </w:rPr>
        <w:t>农村人居环境整治工作，让群众过一个安全、洁净、喜庆、祥和的春节，决定即日起在</w:t>
      </w:r>
      <w:r>
        <w:rPr>
          <w:rFonts w:hint="eastAsia" w:ascii="仿宋_GB2312" w:hAnsi="仿宋_GB2312" w:eastAsia="仿宋_GB2312" w:cs="仿宋_GB2312"/>
          <w:color w:val="000000"/>
          <w:sz w:val="32"/>
          <w:szCs w:val="32"/>
          <w:lang w:val="en-US" w:eastAsia="zh-CN"/>
        </w:rPr>
        <w:t>全</w:t>
      </w:r>
      <w:r>
        <w:rPr>
          <w:rFonts w:hint="eastAsia" w:ascii="仿宋_GB2312" w:hAnsi="仿宋_GB2312" w:eastAsia="仿宋_GB2312" w:cs="仿宋_GB2312"/>
          <w:color w:val="000000"/>
          <w:sz w:val="32"/>
          <w:szCs w:val="32"/>
          <w:lang w:eastAsia="zh-CN"/>
        </w:rPr>
        <w:t>街道</w:t>
      </w:r>
      <w:r>
        <w:rPr>
          <w:rFonts w:hint="eastAsia" w:ascii="仿宋_GB2312" w:hAnsi="仿宋_GB2312" w:eastAsia="仿宋_GB2312" w:cs="仿宋_GB2312"/>
          <w:color w:val="000000"/>
          <w:sz w:val="32"/>
          <w:szCs w:val="32"/>
        </w:rPr>
        <w:t>范围内集中开展农村人居环境整治提升“回头看”暨村庄清洁行动干干净净过大年活</w:t>
      </w:r>
      <w:r>
        <w:rPr>
          <w:rFonts w:hint="eastAsia" w:ascii="仿宋_GB2312" w:hAnsi="仿宋_GB2312" w:eastAsia="仿宋_GB2312" w:cs="仿宋_GB2312"/>
          <w:color w:val="000000"/>
          <w:sz w:val="32"/>
          <w:szCs w:val="32"/>
          <w:lang w:val="en-US" w:eastAsia="zh-CN"/>
        </w:rPr>
        <w:t>动，</w:t>
      </w:r>
      <w:r>
        <w:rPr>
          <w:rFonts w:hint="eastAsia" w:ascii="仿宋_GB2312" w:hAnsi="仿宋_GB2312" w:eastAsia="仿宋_GB2312" w:cs="仿宋_GB2312"/>
          <w:color w:val="000000"/>
          <w:sz w:val="32"/>
          <w:szCs w:val="32"/>
        </w:rPr>
        <w:t>具体活动方案如下。</w:t>
      </w:r>
    </w:p>
    <w:p>
      <w:pPr>
        <w:keepNext w:val="0"/>
        <w:keepLines w:val="0"/>
        <w:pageBreakBefore w:val="0"/>
        <w:widowControl/>
        <w:kinsoku w:val="0"/>
        <w:wordWrap/>
        <w:overflowPunct/>
        <w:topLinePunct w:val="0"/>
        <w:autoSpaceDE w:val="0"/>
        <w:autoSpaceDN w:val="0"/>
        <w:bidi w:val="0"/>
        <w:adjustRightInd w:val="0"/>
        <w:snapToGrid w:val="0"/>
        <w:spacing w:line="520" w:lineRule="exact"/>
        <w:ind w:firstLine="800"/>
        <w:jc w:val="both"/>
        <w:textAlignment w:val="baseline"/>
        <w:rPr>
          <w:rFonts w:hint="eastAsia" w:ascii="黑体" w:hAnsi="黑体" w:eastAsia="黑体" w:cs="黑体"/>
          <w:b w:val="0"/>
          <w:bCs/>
          <w:sz w:val="32"/>
          <w:szCs w:val="32"/>
        </w:rPr>
      </w:pPr>
      <w:r>
        <w:rPr>
          <w:rFonts w:hint="eastAsia" w:ascii="黑体" w:hAnsi="黑体" w:eastAsia="黑体" w:cs="黑体"/>
          <w:b w:val="0"/>
          <w:bCs/>
          <w:color w:val="000000"/>
          <w:sz w:val="32"/>
          <w:szCs w:val="32"/>
        </w:rPr>
        <w:t>一、指导思想</w:t>
      </w:r>
    </w:p>
    <w:p>
      <w:pPr>
        <w:keepNext w:val="0"/>
        <w:keepLines w:val="0"/>
        <w:pageBreakBefore w:val="0"/>
        <w:widowControl/>
        <w:kinsoku w:val="0"/>
        <w:wordWrap/>
        <w:overflowPunct/>
        <w:topLinePunct w:val="0"/>
        <w:autoSpaceDE w:val="0"/>
        <w:autoSpaceDN w:val="0"/>
        <w:bidi w:val="0"/>
        <w:adjustRightInd w:val="0"/>
        <w:snapToGrid w:val="0"/>
        <w:spacing w:line="520" w:lineRule="exact"/>
        <w:ind w:firstLine="640" w:firstLineChars="200"/>
        <w:jc w:val="both"/>
        <w:textAlignment w:val="baseline"/>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认真贯彻习近平总书记关于改善农村人居环境的系列重要指示精</w:t>
      </w:r>
      <w:r>
        <w:rPr>
          <w:rFonts w:hint="eastAsia" w:ascii="仿宋_GB2312" w:hAnsi="仿宋_GB2312" w:eastAsia="仿宋_GB2312" w:cs="仿宋_GB2312"/>
          <w:color w:val="000000"/>
          <w:sz w:val="32"/>
          <w:szCs w:val="32"/>
          <w:lang w:val="en-US" w:eastAsia="zh-CN"/>
        </w:rPr>
        <w:t>神，</w:t>
      </w:r>
      <w:r>
        <w:rPr>
          <w:rFonts w:hint="eastAsia" w:ascii="仿宋_GB2312" w:hAnsi="仿宋_GB2312" w:eastAsia="仿宋_GB2312" w:cs="仿宋_GB2312"/>
          <w:color w:val="000000"/>
          <w:sz w:val="32"/>
          <w:szCs w:val="32"/>
        </w:rPr>
        <w:t>落实</w:t>
      </w:r>
      <w:r>
        <w:rPr>
          <w:rFonts w:hint="eastAsia" w:ascii="仿宋_GB2312" w:hAnsi="仿宋_GB2312" w:eastAsia="仿宋_GB2312" w:cs="仿宋_GB2312"/>
          <w:color w:val="000000"/>
          <w:sz w:val="32"/>
          <w:szCs w:val="32"/>
          <w:lang w:eastAsia="zh-CN"/>
        </w:rPr>
        <w:t>市</w:t>
      </w:r>
      <w:r>
        <w:rPr>
          <w:rFonts w:hint="eastAsia" w:ascii="仿宋_GB2312" w:hAnsi="仿宋_GB2312" w:eastAsia="仿宋_GB2312" w:cs="仿宋_GB2312"/>
          <w:color w:val="000000"/>
          <w:sz w:val="32"/>
          <w:szCs w:val="32"/>
        </w:rPr>
        <w:t>委农办关于农村人居环境整治提升“回头看”工作要求，掀起农村人居环境整治新高潮，不断提升广大农民群众的获得感、幸福</w:t>
      </w:r>
      <w:r>
        <w:rPr>
          <w:rFonts w:hint="eastAsia" w:ascii="仿宋_GB2312" w:hAnsi="仿宋_GB2312" w:eastAsia="仿宋_GB2312" w:cs="仿宋_GB2312"/>
          <w:color w:val="000000"/>
          <w:sz w:val="32"/>
          <w:szCs w:val="32"/>
          <w:lang w:val="en-US" w:eastAsia="zh-CN"/>
        </w:rPr>
        <w:t>感。</w:t>
      </w:r>
      <w:r>
        <w:rPr>
          <w:rFonts w:hint="eastAsia" w:ascii="仿宋_GB2312" w:hAnsi="仿宋_GB2312" w:eastAsia="仿宋_GB2312" w:cs="仿宋_GB2312"/>
          <w:color w:val="000000"/>
          <w:sz w:val="32"/>
          <w:szCs w:val="32"/>
        </w:rPr>
        <w:t>利用春节前的关键节点，通过深入开展村庄清洁行动，不断巩固农村人居环境整治工作的良好局面，让广大群众干干净净、健健康康、欢欢喜喜过大年。</w:t>
      </w:r>
    </w:p>
    <w:p>
      <w:pPr>
        <w:keepNext w:val="0"/>
        <w:keepLines w:val="0"/>
        <w:pageBreakBefore w:val="0"/>
        <w:widowControl/>
        <w:kinsoku w:val="0"/>
        <w:wordWrap/>
        <w:overflowPunct/>
        <w:topLinePunct w:val="0"/>
        <w:autoSpaceDE w:val="0"/>
        <w:autoSpaceDN w:val="0"/>
        <w:bidi w:val="0"/>
        <w:adjustRightInd w:val="0"/>
        <w:snapToGrid w:val="0"/>
        <w:spacing w:line="520" w:lineRule="exact"/>
        <w:ind w:firstLine="800"/>
        <w:jc w:val="both"/>
        <w:textAlignment w:val="baseline"/>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rPr>
        <w:t>二、工作重点</w:t>
      </w:r>
    </w:p>
    <w:p>
      <w:pPr>
        <w:keepNext w:val="0"/>
        <w:keepLines w:val="0"/>
        <w:pageBreakBefore w:val="0"/>
        <w:widowControl/>
        <w:kinsoku w:val="0"/>
        <w:wordWrap/>
        <w:overflowPunct/>
        <w:topLinePunct w:val="0"/>
        <w:autoSpaceDE w:val="0"/>
        <w:autoSpaceDN w:val="0"/>
        <w:bidi w:val="0"/>
        <w:adjustRightInd w:val="0"/>
        <w:snapToGrid w:val="0"/>
        <w:spacing w:line="520" w:lineRule="exact"/>
        <w:ind w:firstLine="68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开展村庄清洁行动，主要把村容村貌整治、农村污水及黑臭水体治理、生活垃圾清理、农村改厕配套制度和长效管护机制落实等列为重点任务，逐村、逐户抓好整治落实。坚持群众满意标准，将开展村庄清洁行动作为为农民群众“办实事”的实际举措，认真访民情，诚恳听民</w:t>
      </w:r>
      <w:r>
        <w:rPr>
          <w:rFonts w:hint="eastAsia" w:ascii="仿宋_GB2312" w:hAnsi="仿宋_GB2312" w:eastAsia="仿宋_GB2312" w:cs="仿宋_GB2312"/>
          <w:color w:val="000000"/>
          <w:sz w:val="32"/>
          <w:szCs w:val="32"/>
          <w:lang w:val="en-US" w:eastAsia="zh-CN"/>
        </w:rPr>
        <w:t>意，</w:t>
      </w:r>
      <w:r>
        <w:rPr>
          <w:rFonts w:hint="eastAsia" w:ascii="仿宋_GB2312" w:hAnsi="仿宋_GB2312" w:eastAsia="仿宋_GB2312" w:cs="仿宋_GB2312"/>
          <w:color w:val="000000"/>
          <w:sz w:val="32"/>
          <w:szCs w:val="32"/>
        </w:rPr>
        <w:t>真正把群众所想所思所盼解决好。</w:t>
      </w:r>
    </w:p>
    <w:p>
      <w:pPr>
        <w:keepNext w:val="0"/>
        <w:keepLines w:val="0"/>
        <w:pageBreakBefore w:val="0"/>
        <w:widowControl/>
        <w:kinsoku w:val="0"/>
        <w:wordWrap/>
        <w:overflowPunct/>
        <w:topLinePunct w:val="0"/>
        <w:autoSpaceDE w:val="0"/>
        <w:autoSpaceDN w:val="0"/>
        <w:bidi w:val="0"/>
        <w:adjustRightInd w:val="0"/>
        <w:snapToGrid w:val="0"/>
        <w:spacing w:line="520" w:lineRule="exact"/>
        <w:ind w:firstLine="680"/>
        <w:jc w:val="both"/>
        <w:textAlignment w:val="baseline"/>
        <w:rPr>
          <w:rFonts w:hint="eastAsia" w:ascii="楷体_GB2312" w:hAnsi="楷体_GB2312" w:eastAsia="楷体_GB2312" w:cs="楷体_GB2312"/>
          <w:sz w:val="32"/>
          <w:szCs w:val="32"/>
        </w:rPr>
      </w:pPr>
      <w:r>
        <w:rPr>
          <w:rFonts w:hint="eastAsia" w:ascii="楷体_GB2312" w:hAnsi="楷体_GB2312" w:eastAsia="楷体_GB2312" w:cs="楷体_GB2312"/>
          <w:color w:val="000000"/>
          <w:sz w:val="32"/>
          <w:szCs w:val="32"/>
        </w:rPr>
        <w:t>（一）农村厕所革命</w:t>
      </w:r>
    </w:p>
    <w:p>
      <w:pPr>
        <w:keepNext w:val="0"/>
        <w:keepLines w:val="0"/>
        <w:pageBreakBefore w:val="0"/>
        <w:widowControl/>
        <w:kinsoku w:val="0"/>
        <w:wordWrap/>
        <w:overflowPunct/>
        <w:topLinePunct w:val="0"/>
        <w:autoSpaceDE w:val="0"/>
        <w:autoSpaceDN w:val="0"/>
        <w:bidi w:val="0"/>
        <w:adjustRightInd w:val="0"/>
        <w:snapToGrid w:val="0"/>
        <w:spacing w:line="520" w:lineRule="exact"/>
        <w:ind w:left="120" w:firstLine="62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color w:val="000000"/>
          <w:sz w:val="32"/>
          <w:szCs w:val="32"/>
        </w:rPr>
        <w:t>1</w:t>
      </w:r>
      <w:r>
        <w:rPr>
          <w:rFonts w:hint="eastAsia" w:ascii="仿宋_GB2312" w:hAnsi="仿宋_GB2312" w:eastAsia="仿宋_GB2312" w:cs="仿宋_GB2312"/>
          <w:b/>
          <w:bCs/>
          <w:color w:val="000000"/>
          <w:sz w:val="32"/>
          <w:szCs w:val="32"/>
          <w:lang w:val="en-US" w:eastAsia="zh-CN"/>
        </w:rPr>
        <w:t>.</w:t>
      </w:r>
      <w:r>
        <w:rPr>
          <w:rFonts w:hint="eastAsia" w:ascii="仿宋_GB2312" w:hAnsi="仿宋_GB2312" w:eastAsia="仿宋_GB2312" w:cs="仿宋_GB2312"/>
          <w:b/>
          <w:bCs/>
          <w:color w:val="000000"/>
          <w:sz w:val="32"/>
          <w:szCs w:val="32"/>
        </w:rPr>
        <w:t>抓好改厕问题整改</w:t>
      </w:r>
      <w:r>
        <w:rPr>
          <w:rFonts w:hint="eastAsia" w:ascii="仿宋_GB2312" w:hAnsi="仿宋_GB2312" w:eastAsia="仿宋_GB2312" w:cs="仿宋_GB2312"/>
          <w:color w:val="000000"/>
          <w:sz w:val="32"/>
          <w:szCs w:val="32"/>
        </w:rPr>
        <w:t>。对照厕所改后闲置、质量不高、配套设施跟不上、技术模式不适用、粪污满了没处去、改厕后缺乏维护、群众工作不到位等七类问题，深入开展自查自纠，能立行立改的春节前完成，短期不能完成整改的力争“十四五”末整改到位。</w:t>
      </w:r>
      <w:r>
        <w:rPr>
          <w:rFonts w:hint="eastAsia" w:ascii="仿宋_GB2312" w:hAnsi="仿宋_GB2312" w:eastAsia="仿宋_GB2312" w:cs="仿宋_GB2312"/>
          <w:b/>
          <w:bCs/>
          <w:color w:val="000000"/>
          <w:sz w:val="32"/>
          <w:szCs w:val="32"/>
        </w:rPr>
        <w:t>（责任单位：</w:t>
      </w:r>
      <w:r>
        <w:rPr>
          <w:rFonts w:hint="eastAsia" w:ascii="仿宋_GB2312" w:hAnsi="仿宋_GB2312" w:eastAsia="仿宋_GB2312" w:cs="仿宋_GB2312"/>
          <w:b/>
          <w:bCs/>
          <w:color w:val="000000"/>
          <w:sz w:val="32"/>
          <w:szCs w:val="32"/>
          <w:lang w:val="en-US" w:eastAsia="zh-CN"/>
        </w:rPr>
        <w:t>城建办）</w:t>
      </w:r>
    </w:p>
    <w:p>
      <w:pPr>
        <w:keepNext w:val="0"/>
        <w:keepLines w:val="0"/>
        <w:pageBreakBefore w:val="0"/>
        <w:widowControl/>
        <w:kinsoku w:val="0"/>
        <w:wordWrap/>
        <w:overflowPunct/>
        <w:topLinePunct w:val="0"/>
        <w:autoSpaceDE w:val="0"/>
        <w:autoSpaceDN w:val="0"/>
        <w:bidi w:val="0"/>
        <w:adjustRightInd w:val="0"/>
        <w:snapToGrid w:val="0"/>
        <w:spacing w:line="520" w:lineRule="exact"/>
        <w:ind w:left="120" w:firstLine="620"/>
        <w:jc w:val="both"/>
        <w:textAlignment w:val="baseline"/>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2</w:t>
      </w:r>
      <w:r>
        <w:rPr>
          <w:rFonts w:hint="eastAsia" w:ascii="仿宋_GB2312" w:hAnsi="仿宋_GB2312" w:eastAsia="仿宋_GB2312" w:cs="仿宋_GB2312"/>
          <w:b/>
          <w:bCs/>
          <w:color w:val="000000"/>
          <w:sz w:val="32"/>
          <w:szCs w:val="32"/>
          <w:lang w:val="en-US" w:eastAsia="zh-CN"/>
        </w:rPr>
        <w:t>.</w:t>
      </w:r>
      <w:r>
        <w:rPr>
          <w:rFonts w:hint="eastAsia" w:ascii="仿宋_GB2312" w:hAnsi="仿宋_GB2312" w:eastAsia="仿宋_GB2312" w:cs="仿宋_GB2312"/>
          <w:b/>
          <w:bCs/>
          <w:color w:val="000000"/>
          <w:sz w:val="32"/>
          <w:szCs w:val="32"/>
        </w:rPr>
        <w:t>抓好改厕质量提升</w:t>
      </w:r>
      <w:r>
        <w:rPr>
          <w:rFonts w:hint="eastAsia" w:ascii="仿宋_GB2312" w:hAnsi="仿宋_GB2312" w:eastAsia="仿宋_GB2312" w:cs="仿宋_GB2312"/>
          <w:color w:val="000000"/>
          <w:sz w:val="32"/>
          <w:szCs w:val="32"/>
        </w:rPr>
        <w:t>。认真落实《农村改厕提升行动实施方案》有关部署，聚焦摸排整改、厕屋建设、数字赋能、管护和资源利用、资金管理和宣传发动等“六大提质”任务，不断推进问题厕所扎实整改、财政资金使用安全有效、农民群众参与度满意度明显提高，全面提升农村改厕质量管理水平。</w:t>
      </w:r>
      <w:r>
        <w:rPr>
          <w:rFonts w:hint="eastAsia" w:ascii="仿宋_GB2312" w:hAnsi="仿宋_GB2312" w:eastAsia="仿宋_GB2312" w:cs="仿宋_GB2312"/>
          <w:b/>
          <w:bCs/>
          <w:color w:val="000000"/>
          <w:sz w:val="32"/>
          <w:szCs w:val="32"/>
        </w:rPr>
        <w:t>（责任单位：</w:t>
      </w:r>
      <w:r>
        <w:rPr>
          <w:rFonts w:hint="eastAsia" w:ascii="仿宋_GB2312" w:hAnsi="仿宋_GB2312" w:eastAsia="仿宋_GB2312" w:cs="仿宋_GB2312"/>
          <w:b/>
          <w:bCs/>
          <w:color w:val="000000"/>
          <w:sz w:val="32"/>
          <w:szCs w:val="32"/>
          <w:lang w:val="en-US" w:eastAsia="zh-CN"/>
        </w:rPr>
        <w:t>城建办</w:t>
      </w:r>
      <w:r>
        <w:rPr>
          <w:rFonts w:hint="eastAsia" w:ascii="仿宋_GB2312" w:hAnsi="仿宋_GB2312" w:eastAsia="仿宋_GB2312" w:cs="仿宋_GB2312"/>
          <w:b/>
          <w:bCs/>
          <w:color w:val="000000"/>
          <w:sz w:val="32"/>
          <w:szCs w:val="32"/>
        </w:rPr>
        <w:t>）</w:t>
      </w:r>
    </w:p>
    <w:p>
      <w:pPr>
        <w:keepNext w:val="0"/>
        <w:keepLines w:val="0"/>
        <w:pageBreakBefore w:val="0"/>
        <w:widowControl/>
        <w:kinsoku w:val="0"/>
        <w:wordWrap/>
        <w:overflowPunct/>
        <w:topLinePunct w:val="0"/>
        <w:autoSpaceDE w:val="0"/>
        <w:autoSpaceDN w:val="0"/>
        <w:bidi w:val="0"/>
        <w:adjustRightInd w:val="0"/>
        <w:snapToGrid w:val="0"/>
        <w:spacing w:line="520" w:lineRule="exact"/>
        <w:ind w:firstLine="643" w:firstLineChars="200"/>
        <w:jc w:val="both"/>
        <w:textAlignment w:val="baseline"/>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lang w:val="en-US" w:eastAsia="zh-CN"/>
        </w:rPr>
        <w:t>3.</w:t>
      </w:r>
      <w:r>
        <w:rPr>
          <w:rFonts w:hint="eastAsia" w:ascii="仿宋_GB2312" w:hAnsi="仿宋_GB2312" w:eastAsia="仿宋_GB2312" w:cs="仿宋_GB2312"/>
          <w:b/>
          <w:bCs/>
          <w:color w:val="000000"/>
          <w:sz w:val="32"/>
          <w:szCs w:val="32"/>
        </w:rPr>
        <w:t>抓好厕所定期管护</w:t>
      </w:r>
      <w:r>
        <w:rPr>
          <w:rFonts w:hint="eastAsia" w:ascii="仿宋_GB2312" w:hAnsi="仿宋_GB2312" w:eastAsia="仿宋_GB2312" w:cs="仿宋_GB2312"/>
          <w:color w:val="000000"/>
          <w:sz w:val="32"/>
          <w:szCs w:val="32"/>
        </w:rPr>
        <w:t>。春节期间，对需要进行粪污抽取处理的农户</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要组织人员及时上门服务，保证春节期间农户卫生厕所不出现粪污外溢现象；鼓励引导农民群众通过增加消毒次数等方式，保持如厕环境干净整洁，避免细菌、病毒滋生；对村庄内的公共厕所，以村为单位安排专人搞好清理，保证公共厕所卫生清洁。</w:t>
      </w:r>
      <w:r>
        <w:rPr>
          <w:rFonts w:hint="eastAsia" w:ascii="仿宋_GB2312" w:hAnsi="仿宋_GB2312" w:eastAsia="仿宋_GB2312" w:cs="仿宋_GB2312"/>
          <w:b/>
          <w:bCs/>
          <w:color w:val="000000"/>
          <w:sz w:val="32"/>
          <w:szCs w:val="32"/>
        </w:rPr>
        <w:t>（责任单位</w:t>
      </w:r>
      <w:r>
        <w:rPr>
          <w:rFonts w:hint="eastAsia" w:ascii="仿宋_GB2312" w:hAnsi="仿宋_GB2312" w:eastAsia="仿宋_GB2312" w:cs="仿宋_GB2312"/>
          <w:b/>
          <w:bCs/>
          <w:color w:val="000000"/>
          <w:sz w:val="32"/>
          <w:szCs w:val="32"/>
          <w:lang w:eastAsia="zh-CN"/>
        </w:rPr>
        <w:t>：</w:t>
      </w:r>
      <w:r>
        <w:rPr>
          <w:rFonts w:hint="eastAsia" w:ascii="仿宋_GB2312" w:hAnsi="仿宋_GB2312" w:eastAsia="仿宋_GB2312" w:cs="仿宋_GB2312"/>
          <w:b/>
          <w:bCs/>
          <w:color w:val="000000"/>
          <w:sz w:val="32"/>
          <w:szCs w:val="32"/>
          <w:lang w:val="en-US" w:eastAsia="zh-CN"/>
        </w:rPr>
        <w:t>城建办</w:t>
      </w:r>
      <w:r>
        <w:rPr>
          <w:rFonts w:hint="eastAsia" w:ascii="仿宋_GB2312" w:hAnsi="仿宋_GB2312" w:eastAsia="仿宋_GB2312" w:cs="仿宋_GB2312"/>
          <w:b/>
          <w:bCs/>
          <w:color w:val="000000"/>
          <w:sz w:val="32"/>
          <w:szCs w:val="32"/>
        </w:rPr>
        <w:t>）</w:t>
      </w:r>
    </w:p>
    <w:p>
      <w:pPr>
        <w:keepNext w:val="0"/>
        <w:keepLines w:val="0"/>
        <w:pageBreakBefore w:val="0"/>
        <w:widowControl/>
        <w:kinsoku w:val="0"/>
        <w:wordWrap/>
        <w:overflowPunct/>
        <w:topLinePunct w:val="0"/>
        <w:autoSpaceDE w:val="0"/>
        <w:autoSpaceDN w:val="0"/>
        <w:bidi w:val="0"/>
        <w:adjustRightInd w:val="0"/>
        <w:snapToGrid w:val="0"/>
        <w:spacing w:line="520" w:lineRule="exact"/>
        <w:ind w:firstLine="680"/>
        <w:jc w:val="both"/>
        <w:textAlignment w:val="baseline"/>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（二）农村污水及黑臭水体整治</w:t>
      </w:r>
    </w:p>
    <w:p>
      <w:pPr>
        <w:keepNext w:val="0"/>
        <w:keepLines w:val="0"/>
        <w:pageBreakBefore w:val="0"/>
        <w:widowControl/>
        <w:kinsoku w:val="0"/>
        <w:wordWrap/>
        <w:overflowPunct/>
        <w:topLinePunct w:val="0"/>
        <w:autoSpaceDE w:val="0"/>
        <w:autoSpaceDN w:val="0"/>
        <w:bidi w:val="0"/>
        <w:adjustRightInd w:val="0"/>
        <w:snapToGrid w:val="0"/>
        <w:spacing w:line="520" w:lineRule="exact"/>
        <w:ind w:firstLine="660"/>
        <w:jc w:val="both"/>
        <w:textAlignment w:val="baseline"/>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4</w:t>
      </w:r>
      <w:r>
        <w:rPr>
          <w:rFonts w:hint="eastAsia" w:ascii="仿宋_GB2312" w:hAnsi="仿宋_GB2312" w:eastAsia="仿宋_GB2312" w:cs="仿宋_GB2312"/>
          <w:b/>
          <w:bCs/>
          <w:color w:val="000000"/>
          <w:sz w:val="32"/>
          <w:szCs w:val="32"/>
          <w:lang w:val="en-US" w:eastAsia="zh-CN"/>
        </w:rPr>
        <w:t>.</w:t>
      </w:r>
      <w:r>
        <w:rPr>
          <w:rFonts w:hint="eastAsia" w:ascii="仿宋_GB2312" w:hAnsi="仿宋_GB2312" w:eastAsia="仿宋_GB2312" w:cs="仿宋_GB2312"/>
          <w:b/>
          <w:bCs/>
          <w:color w:val="000000"/>
          <w:sz w:val="32"/>
          <w:szCs w:val="32"/>
        </w:rPr>
        <w:t>科学确立治理方式</w:t>
      </w:r>
      <w:r>
        <w:rPr>
          <w:rFonts w:hint="eastAsia" w:ascii="仿宋_GB2312" w:hAnsi="仿宋_GB2312" w:eastAsia="仿宋_GB2312" w:cs="仿宋_GB2312"/>
          <w:color w:val="000000"/>
          <w:sz w:val="32"/>
          <w:szCs w:val="32"/>
        </w:rPr>
        <w:t>。立足农村实际，以污水减量化、分类就地处理、循环利用为导向，综合考虑村庄条件等，采取管理或工程措施，选择资源化利用、纳入城镇污水管网、集中或分散式处理等模式，对农村生活污水应管尽管、应治尽治。</w:t>
      </w:r>
      <w:r>
        <w:rPr>
          <w:rFonts w:hint="eastAsia" w:ascii="仿宋_GB2312" w:hAnsi="仿宋_GB2312" w:eastAsia="仿宋_GB2312" w:cs="仿宋_GB2312"/>
          <w:b/>
          <w:bCs/>
          <w:color w:val="000000"/>
          <w:sz w:val="32"/>
          <w:szCs w:val="32"/>
        </w:rPr>
        <w:t>（责任单位：</w:t>
      </w:r>
      <w:r>
        <w:rPr>
          <w:rFonts w:hint="eastAsia" w:ascii="仿宋_GB2312" w:hAnsi="仿宋_GB2312" w:eastAsia="仿宋_GB2312" w:cs="仿宋_GB2312"/>
          <w:b/>
          <w:bCs/>
          <w:color w:val="000000"/>
          <w:sz w:val="32"/>
          <w:szCs w:val="32"/>
          <w:lang w:val="en-US" w:eastAsia="zh-CN"/>
        </w:rPr>
        <w:t>环卫所</w:t>
      </w:r>
      <w:r>
        <w:rPr>
          <w:rFonts w:hint="eastAsia" w:ascii="仿宋_GB2312" w:hAnsi="仿宋_GB2312" w:eastAsia="仿宋_GB2312" w:cs="仿宋_GB2312"/>
          <w:b/>
          <w:bCs/>
          <w:color w:val="000000"/>
          <w:sz w:val="32"/>
          <w:szCs w:val="32"/>
        </w:rPr>
        <w:t>、</w:t>
      </w:r>
      <w:r>
        <w:rPr>
          <w:rFonts w:hint="eastAsia" w:ascii="仿宋_GB2312" w:hAnsi="仿宋_GB2312" w:eastAsia="仿宋_GB2312" w:cs="仿宋_GB2312"/>
          <w:b/>
          <w:bCs/>
          <w:color w:val="000000"/>
          <w:sz w:val="32"/>
          <w:szCs w:val="32"/>
          <w:lang w:val="en-US" w:eastAsia="zh-CN"/>
        </w:rPr>
        <w:t>环保所、</w:t>
      </w:r>
      <w:r>
        <w:rPr>
          <w:rFonts w:hint="eastAsia" w:ascii="仿宋_GB2312" w:hAnsi="仿宋_GB2312" w:eastAsia="仿宋_GB2312" w:cs="仿宋_GB2312"/>
          <w:b/>
          <w:bCs/>
          <w:color w:val="000000"/>
          <w:sz w:val="32"/>
          <w:szCs w:val="32"/>
        </w:rPr>
        <w:t>农业</w:t>
      </w:r>
      <w:r>
        <w:rPr>
          <w:rFonts w:hint="eastAsia" w:ascii="仿宋_GB2312" w:hAnsi="仿宋_GB2312" w:eastAsia="仿宋_GB2312" w:cs="仿宋_GB2312"/>
          <w:b/>
          <w:bCs/>
          <w:color w:val="000000"/>
          <w:sz w:val="32"/>
          <w:szCs w:val="32"/>
          <w:lang w:val="en-US" w:eastAsia="zh-CN"/>
        </w:rPr>
        <w:t>综合服务中心</w:t>
      </w:r>
      <w:r>
        <w:rPr>
          <w:rFonts w:hint="eastAsia" w:ascii="仿宋_GB2312" w:hAnsi="仿宋_GB2312" w:eastAsia="仿宋_GB2312" w:cs="仿宋_GB2312"/>
          <w:b/>
          <w:bCs/>
          <w:color w:val="000000"/>
          <w:sz w:val="32"/>
          <w:szCs w:val="32"/>
        </w:rPr>
        <w:t>、城管</w:t>
      </w:r>
      <w:r>
        <w:rPr>
          <w:rFonts w:hint="eastAsia" w:ascii="仿宋_GB2312" w:hAnsi="仿宋_GB2312" w:eastAsia="仿宋_GB2312" w:cs="仿宋_GB2312"/>
          <w:b/>
          <w:bCs/>
          <w:color w:val="000000"/>
          <w:sz w:val="32"/>
          <w:szCs w:val="32"/>
          <w:lang w:val="en-US" w:eastAsia="zh-CN"/>
        </w:rPr>
        <w:t>科</w:t>
      </w:r>
      <w:r>
        <w:rPr>
          <w:rFonts w:hint="eastAsia" w:ascii="仿宋_GB2312" w:hAnsi="仿宋_GB2312" w:eastAsia="仿宋_GB2312" w:cs="仿宋_GB2312"/>
          <w:b/>
          <w:bCs/>
          <w:color w:val="000000"/>
          <w:sz w:val="32"/>
          <w:szCs w:val="32"/>
        </w:rPr>
        <w:t>按职责分工负责）</w:t>
      </w:r>
    </w:p>
    <w:p>
      <w:pPr>
        <w:keepNext w:val="0"/>
        <w:keepLines w:val="0"/>
        <w:pageBreakBefore w:val="0"/>
        <w:widowControl/>
        <w:kinsoku w:val="0"/>
        <w:wordWrap/>
        <w:overflowPunct/>
        <w:topLinePunct w:val="0"/>
        <w:autoSpaceDE w:val="0"/>
        <w:autoSpaceDN w:val="0"/>
        <w:bidi w:val="0"/>
        <w:adjustRightInd w:val="0"/>
        <w:snapToGrid w:val="0"/>
        <w:spacing w:line="520" w:lineRule="exact"/>
        <w:ind w:firstLine="660"/>
        <w:jc w:val="both"/>
        <w:textAlignment w:val="baseline"/>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5</w:t>
      </w:r>
      <w:r>
        <w:rPr>
          <w:rFonts w:hint="eastAsia" w:ascii="仿宋_GB2312" w:hAnsi="仿宋_GB2312" w:eastAsia="仿宋_GB2312" w:cs="仿宋_GB2312"/>
          <w:b/>
          <w:bCs/>
          <w:color w:val="000000"/>
          <w:sz w:val="32"/>
          <w:szCs w:val="32"/>
          <w:lang w:val="en-US" w:eastAsia="zh-CN"/>
        </w:rPr>
        <w:t>.</w:t>
      </w:r>
      <w:r>
        <w:rPr>
          <w:rFonts w:hint="eastAsia" w:ascii="仿宋_GB2312" w:hAnsi="仿宋_GB2312" w:eastAsia="仿宋_GB2312" w:cs="仿宋_GB2312"/>
          <w:b/>
          <w:bCs/>
          <w:color w:val="000000"/>
          <w:sz w:val="32"/>
          <w:szCs w:val="32"/>
        </w:rPr>
        <w:t>强化日常监管。</w:t>
      </w:r>
      <w:r>
        <w:rPr>
          <w:rFonts w:hint="eastAsia" w:ascii="仿宋_GB2312" w:hAnsi="仿宋_GB2312" w:eastAsia="仿宋_GB2312" w:cs="仿宋_GB2312"/>
          <w:color w:val="000000"/>
          <w:sz w:val="32"/>
          <w:szCs w:val="32"/>
        </w:rPr>
        <w:t>对于污水处理设施完善的村庄，要确保节日期间设施设备正常运转；对于暂无污水处理设施的村庄，要搞好分散收集</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集中处理，杜绝污水横流现象。</w:t>
      </w:r>
      <w:r>
        <w:rPr>
          <w:rFonts w:hint="eastAsia" w:ascii="仿宋_GB2312" w:hAnsi="仿宋_GB2312" w:eastAsia="仿宋_GB2312" w:cs="仿宋_GB2312"/>
          <w:b/>
          <w:bCs/>
          <w:color w:val="000000"/>
          <w:sz w:val="32"/>
          <w:szCs w:val="32"/>
        </w:rPr>
        <w:t>（责任单位：农业</w:t>
      </w:r>
      <w:r>
        <w:rPr>
          <w:rFonts w:hint="eastAsia" w:ascii="仿宋_GB2312" w:hAnsi="仿宋_GB2312" w:eastAsia="仿宋_GB2312" w:cs="仿宋_GB2312"/>
          <w:b/>
          <w:bCs/>
          <w:color w:val="000000"/>
          <w:sz w:val="32"/>
          <w:szCs w:val="32"/>
          <w:lang w:val="en-US" w:eastAsia="zh-CN"/>
        </w:rPr>
        <w:t>综合服务中心</w:t>
      </w:r>
      <w:r>
        <w:rPr>
          <w:rFonts w:hint="eastAsia" w:ascii="仿宋_GB2312" w:hAnsi="仿宋_GB2312" w:eastAsia="仿宋_GB2312" w:cs="仿宋_GB2312"/>
          <w:b/>
          <w:bCs/>
          <w:color w:val="000000"/>
          <w:sz w:val="32"/>
          <w:szCs w:val="32"/>
        </w:rPr>
        <w:t>）</w:t>
      </w:r>
    </w:p>
    <w:p>
      <w:pPr>
        <w:keepNext w:val="0"/>
        <w:keepLines w:val="0"/>
        <w:pageBreakBefore w:val="0"/>
        <w:widowControl/>
        <w:kinsoku w:val="0"/>
        <w:wordWrap/>
        <w:overflowPunct/>
        <w:topLinePunct w:val="0"/>
        <w:autoSpaceDE w:val="0"/>
        <w:autoSpaceDN w:val="0"/>
        <w:bidi w:val="0"/>
        <w:adjustRightInd w:val="0"/>
        <w:snapToGrid w:val="0"/>
        <w:spacing w:line="520" w:lineRule="exact"/>
        <w:ind w:firstLine="660"/>
        <w:jc w:val="both"/>
        <w:textAlignment w:val="baseline"/>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6</w:t>
      </w:r>
      <w:r>
        <w:rPr>
          <w:rFonts w:hint="eastAsia" w:ascii="仿宋_GB2312" w:hAnsi="仿宋_GB2312" w:eastAsia="仿宋_GB2312" w:cs="仿宋_GB2312"/>
          <w:b/>
          <w:bCs/>
          <w:color w:val="000000"/>
          <w:sz w:val="32"/>
          <w:szCs w:val="32"/>
          <w:lang w:val="en-US" w:eastAsia="zh-CN"/>
        </w:rPr>
        <w:t>.</w:t>
      </w:r>
      <w:r>
        <w:rPr>
          <w:rFonts w:hint="eastAsia" w:ascii="仿宋_GB2312" w:hAnsi="仿宋_GB2312" w:eastAsia="仿宋_GB2312" w:cs="仿宋_GB2312"/>
          <w:b/>
          <w:bCs/>
          <w:color w:val="000000"/>
          <w:sz w:val="32"/>
          <w:szCs w:val="32"/>
        </w:rPr>
        <w:t>抓实黑臭水体整治</w:t>
      </w:r>
      <w:r>
        <w:rPr>
          <w:rFonts w:hint="eastAsia" w:ascii="仿宋_GB2312" w:hAnsi="仿宋_GB2312" w:eastAsia="仿宋_GB2312" w:cs="仿宋_GB2312"/>
          <w:color w:val="000000"/>
          <w:sz w:val="32"/>
          <w:szCs w:val="32"/>
        </w:rPr>
        <w:t>。对已整治完成的黑臭水体，要确保无返黑返臭、污水直排、周边垃圾粪污乱堆乱倒问题。新发现的农村黑臭水体及时纳入监管清单，分期分批实施整治。</w:t>
      </w:r>
      <w:r>
        <w:rPr>
          <w:rFonts w:hint="eastAsia" w:ascii="仿宋_GB2312" w:hAnsi="仿宋_GB2312" w:eastAsia="仿宋_GB2312" w:cs="仿宋_GB2312"/>
          <w:b/>
          <w:bCs/>
          <w:color w:val="000000"/>
          <w:sz w:val="32"/>
          <w:szCs w:val="32"/>
        </w:rPr>
        <w:t>（责任单位：环境</w:t>
      </w:r>
      <w:r>
        <w:rPr>
          <w:rFonts w:hint="eastAsia" w:ascii="仿宋_GB2312" w:hAnsi="仿宋_GB2312" w:eastAsia="仿宋_GB2312" w:cs="仿宋_GB2312"/>
          <w:b/>
          <w:bCs/>
          <w:color w:val="000000"/>
          <w:sz w:val="32"/>
          <w:szCs w:val="32"/>
          <w:lang w:val="en-US" w:eastAsia="zh-CN"/>
        </w:rPr>
        <w:t>所</w:t>
      </w:r>
      <w:r>
        <w:rPr>
          <w:rFonts w:hint="eastAsia" w:ascii="仿宋_GB2312" w:hAnsi="仿宋_GB2312" w:eastAsia="仿宋_GB2312" w:cs="仿宋_GB2312"/>
          <w:b/>
          <w:bCs/>
          <w:color w:val="000000"/>
          <w:sz w:val="32"/>
          <w:szCs w:val="32"/>
        </w:rPr>
        <w:t>、</w:t>
      </w:r>
      <w:r>
        <w:rPr>
          <w:rFonts w:hint="eastAsia" w:ascii="仿宋_GB2312" w:hAnsi="仿宋_GB2312" w:eastAsia="仿宋_GB2312" w:cs="仿宋_GB2312"/>
          <w:b/>
          <w:bCs/>
          <w:color w:val="000000"/>
          <w:sz w:val="32"/>
          <w:szCs w:val="32"/>
          <w:lang w:val="en-US" w:eastAsia="zh-CN"/>
        </w:rPr>
        <w:t>环保所、</w:t>
      </w:r>
      <w:r>
        <w:rPr>
          <w:rFonts w:hint="eastAsia" w:ascii="仿宋_GB2312" w:hAnsi="仿宋_GB2312" w:eastAsia="仿宋_GB2312" w:cs="仿宋_GB2312"/>
          <w:b/>
          <w:bCs/>
          <w:color w:val="000000"/>
          <w:sz w:val="32"/>
          <w:szCs w:val="32"/>
        </w:rPr>
        <w:t>农业</w:t>
      </w:r>
      <w:r>
        <w:rPr>
          <w:rFonts w:hint="eastAsia" w:ascii="仿宋_GB2312" w:hAnsi="仿宋_GB2312" w:eastAsia="仿宋_GB2312" w:cs="仿宋_GB2312"/>
          <w:b/>
          <w:bCs/>
          <w:color w:val="000000"/>
          <w:sz w:val="32"/>
          <w:szCs w:val="32"/>
          <w:lang w:val="en-US" w:eastAsia="zh-CN"/>
        </w:rPr>
        <w:t>综合服务中心</w:t>
      </w:r>
      <w:r>
        <w:rPr>
          <w:rFonts w:hint="eastAsia" w:ascii="仿宋_GB2312" w:hAnsi="仿宋_GB2312" w:eastAsia="仿宋_GB2312" w:cs="仿宋_GB2312"/>
          <w:b/>
          <w:bCs/>
          <w:color w:val="000000"/>
          <w:sz w:val="32"/>
          <w:szCs w:val="32"/>
        </w:rPr>
        <w:t>按职责分工负责）</w:t>
      </w:r>
    </w:p>
    <w:p>
      <w:pPr>
        <w:keepNext w:val="0"/>
        <w:keepLines w:val="0"/>
        <w:pageBreakBefore w:val="0"/>
        <w:widowControl/>
        <w:kinsoku w:val="0"/>
        <w:wordWrap/>
        <w:overflowPunct/>
        <w:topLinePunct w:val="0"/>
        <w:autoSpaceDE w:val="0"/>
        <w:autoSpaceDN w:val="0"/>
        <w:bidi w:val="0"/>
        <w:adjustRightInd w:val="0"/>
        <w:snapToGrid w:val="0"/>
        <w:spacing w:line="520" w:lineRule="exact"/>
        <w:ind w:firstLine="680"/>
        <w:jc w:val="both"/>
        <w:textAlignment w:val="baseline"/>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（三）农村生活垃圾清理</w:t>
      </w:r>
    </w:p>
    <w:p>
      <w:pPr>
        <w:keepNext w:val="0"/>
        <w:keepLines w:val="0"/>
        <w:pageBreakBefore w:val="0"/>
        <w:widowControl/>
        <w:kinsoku w:val="0"/>
        <w:wordWrap/>
        <w:overflowPunct/>
        <w:topLinePunct w:val="0"/>
        <w:autoSpaceDE w:val="0"/>
        <w:autoSpaceDN w:val="0"/>
        <w:bidi w:val="0"/>
        <w:adjustRightInd w:val="0"/>
        <w:snapToGrid w:val="0"/>
        <w:spacing w:line="520" w:lineRule="exact"/>
        <w:ind w:firstLine="660"/>
        <w:jc w:val="both"/>
        <w:textAlignment w:val="baseline"/>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7</w:t>
      </w:r>
      <w:r>
        <w:rPr>
          <w:rFonts w:hint="eastAsia" w:ascii="仿宋_GB2312" w:hAnsi="仿宋_GB2312" w:eastAsia="仿宋_GB2312" w:cs="仿宋_GB2312"/>
          <w:b/>
          <w:bCs/>
          <w:color w:val="000000"/>
          <w:sz w:val="32"/>
          <w:szCs w:val="32"/>
          <w:lang w:val="en-US" w:eastAsia="zh-CN"/>
        </w:rPr>
        <w:t>.</w:t>
      </w:r>
      <w:r>
        <w:rPr>
          <w:rFonts w:hint="eastAsia" w:ascii="仿宋_GB2312" w:hAnsi="仿宋_GB2312" w:eastAsia="仿宋_GB2312" w:cs="仿宋_GB2312"/>
          <w:b/>
          <w:bCs/>
          <w:color w:val="000000"/>
          <w:sz w:val="32"/>
          <w:szCs w:val="32"/>
        </w:rPr>
        <w:t>强化垃圾分类处置</w:t>
      </w:r>
      <w:r>
        <w:rPr>
          <w:rFonts w:hint="eastAsia" w:ascii="仿宋_GB2312" w:hAnsi="仿宋_GB2312" w:eastAsia="仿宋_GB2312" w:cs="仿宋_GB2312"/>
          <w:color w:val="000000"/>
          <w:sz w:val="32"/>
          <w:szCs w:val="32"/>
        </w:rPr>
        <w:t>。积极开展农村生活垃圾分类示范创建活动</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不断完善生活垃圾储运体系，确保生活垃圾无害化处置率保持在99％以上。</w:t>
      </w:r>
      <w:r>
        <w:rPr>
          <w:rFonts w:hint="eastAsia" w:ascii="仿宋_GB2312" w:hAnsi="仿宋_GB2312" w:eastAsia="仿宋_GB2312" w:cs="仿宋_GB2312"/>
          <w:b/>
          <w:bCs/>
          <w:color w:val="000000"/>
          <w:sz w:val="32"/>
          <w:szCs w:val="32"/>
        </w:rPr>
        <w:t>（责任单位：</w:t>
      </w:r>
      <w:r>
        <w:rPr>
          <w:rFonts w:hint="eastAsia" w:ascii="仿宋_GB2312" w:hAnsi="仿宋_GB2312" w:eastAsia="仿宋_GB2312" w:cs="仿宋_GB2312"/>
          <w:b/>
          <w:bCs/>
          <w:color w:val="000000"/>
          <w:sz w:val="32"/>
          <w:szCs w:val="32"/>
          <w:lang w:val="en-US" w:eastAsia="zh-CN"/>
        </w:rPr>
        <w:t>环卫所</w:t>
      </w:r>
      <w:r>
        <w:rPr>
          <w:rFonts w:hint="eastAsia" w:ascii="仿宋_GB2312" w:hAnsi="仿宋_GB2312" w:eastAsia="仿宋_GB2312" w:cs="仿宋_GB2312"/>
          <w:b/>
          <w:bCs/>
          <w:color w:val="000000"/>
          <w:sz w:val="32"/>
          <w:szCs w:val="32"/>
        </w:rPr>
        <w:t>）</w:t>
      </w:r>
    </w:p>
    <w:p>
      <w:pPr>
        <w:keepNext w:val="0"/>
        <w:keepLines w:val="0"/>
        <w:pageBreakBefore w:val="0"/>
        <w:widowControl/>
        <w:kinsoku w:val="0"/>
        <w:wordWrap/>
        <w:overflowPunct/>
        <w:topLinePunct w:val="0"/>
        <w:autoSpaceDE w:val="0"/>
        <w:autoSpaceDN w:val="0"/>
        <w:bidi w:val="0"/>
        <w:adjustRightInd w:val="0"/>
        <w:snapToGrid w:val="0"/>
        <w:spacing w:line="520" w:lineRule="exact"/>
        <w:ind w:firstLine="660"/>
        <w:jc w:val="both"/>
        <w:textAlignment w:val="baseline"/>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8</w:t>
      </w:r>
      <w:r>
        <w:rPr>
          <w:rFonts w:hint="eastAsia" w:ascii="仿宋_GB2312" w:hAnsi="仿宋_GB2312" w:eastAsia="仿宋_GB2312" w:cs="仿宋_GB2312"/>
          <w:b/>
          <w:bCs/>
          <w:color w:val="000000"/>
          <w:sz w:val="32"/>
          <w:szCs w:val="32"/>
          <w:lang w:val="en-US" w:eastAsia="zh-CN"/>
        </w:rPr>
        <w:t>.</w:t>
      </w:r>
      <w:r>
        <w:rPr>
          <w:rFonts w:hint="eastAsia" w:ascii="仿宋_GB2312" w:hAnsi="仿宋_GB2312" w:eastAsia="仿宋_GB2312" w:cs="仿宋_GB2312"/>
          <w:b/>
          <w:bCs/>
          <w:color w:val="000000"/>
          <w:sz w:val="32"/>
          <w:szCs w:val="32"/>
        </w:rPr>
        <w:t>狠抓设施运维</w:t>
      </w:r>
      <w:r>
        <w:rPr>
          <w:rFonts w:hint="eastAsia" w:ascii="仿宋_GB2312" w:hAnsi="仿宋_GB2312" w:eastAsia="仿宋_GB2312" w:cs="仿宋_GB2312"/>
          <w:color w:val="000000"/>
          <w:sz w:val="32"/>
          <w:szCs w:val="32"/>
        </w:rPr>
        <w:t>。农村生活垃圾收集桶干净整洁、桶体完好</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rPr>
        <w:t>生活垃圾“日产日清”，运输过程无“跑冒滴漏”现象；无就地焚烧垃圾现象；无规模以上生活垃圾和建筑垃圾乱堆乱放现象。</w:t>
      </w:r>
      <w:r>
        <w:rPr>
          <w:rFonts w:hint="eastAsia" w:ascii="仿宋_GB2312" w:hAnsi="仿宋_GB2312" w:eastAsia="仿宋_GB2312" w:cs="仿宋_GB2312"/>
          <w:b/>
          <w:bCs/>
          <w:color w:val="000000"/>
          <w:sz w:val="32"/>
          <w:szCs w:val="32"/>
        </w:rPr>
        <w:t>（责任单位：</w:t>
      </w:r>
      <w:r>
        <w:rPr>
          <w:rFonts w:hint="eastAsia" w:ascii="仿宋_GB2312" w:hAnsi="仿宋_GB2312" w:eastAsia="仿宋_GB2312" w:cs="仿宋_GB2312"/>
          <w:b/>
          <w:bCs/>
          <w:color w:val="000000"/>
          <w:sz w:val="32"/>
          <w:szCs w:val="32"/>
          <w:lang w:val="en-US" w:eastAsia="zh-CN"/>
        </w:rPr>
        <w:t>环卫所</w:t>
      </w:r>
      <w:r>
        <w:rPr>
          <w:rFonts w:hint="eastAsia" w:ascii="仿宋_GB2312" w:hAnsi="仿宋_GB2312" w:eastAsia="仿宋_GB2312" w:cs="仿宋_GB2312"/>
          <w:b/>
          <w:bCs/>
          <w:color w:val="000000"/>
          <w:sz w:val="32"/>
          <w:szCs w:val="32"/>
        </w:rPr>
        <w:t>）</w:t>
      </w:r>
    </w:p>
    <w:p>
      <w:pPr>
        <w:keepNext w:val="0"/>
        <w:keepLines w:val="0"/>
        <w:pageBreakBefore w:val="0"/>
        <w:widowControl/>
        <w:kinsoku w:val="0"/>
        <w:wordWrap/>
        <w:overflowPunct/>
        <w:topLinePunct w:val="0"/>
        <w:autoSpaceDE w:val="0"/>
        <w:autoSpaceDN w:val="0"/>
        <w:bidi w:val="0"/>
        <w:adjustRightInd w:val="0"/>
        <w:snapToGrid w:val="0"/>
        <w:spacing w:line="520" w:lineRule="exact"/>
        <w:ind w:left="20" w:firstLine="640"/>
        <w:jc w:val="both"/>
        <w:textAlignment w:val="baseline"/>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9</w:t>
      </w:r>
      <w:r>
        <w:rPr>
          <w:rFonts w:hint="eastAsia" w:ascii="仿宋_GB2312" w:hAnsi="仿宋_GB2312" w:eastAsia="仿宋_GB2312" w:cs="仿宋_GB2312"/>
          <w:b/>
          <w:bCs/>
          <w:color w:val="000000"/>
          <w:sz w:val="32"/>
          <w:szCs w:val="32"/>
          <w:lang w:val="en-US" w:eastAsia="zh-CN"/>
        </w:rPr>
        <w:t>.</w:t>
      </w:r>
      <w:r>
        <w:rPr>
          <w:rFonts w:hint="eastAsia" w:ascii="仿宋_GB2312" w:hAnsi="仿宋_GB2312" w:eastAsia="仿宋_GB2312" w:cs="仿宋_GB2312"/>
          <w:b/>
          <w:bCs/>
          <w:color w:val="000000"/>
          <w:sz w:val="32"/>
          <w:szCs w:val="32"/>
        </w:rPr>
        <w:t>抓好垃圾分类宣传</w:t>
      </w:r>
      <w:r>
        <w:rPr>
          <w:rFonts w:hint="eastAsia" w:ascii="仿宋_GB2312" w:hAnsi="仿宋_GB2312" w:eastAsia="仿宋_GB2312" w:cs="仿宋_GB2312"/>
          <w:color w:val="000000"/>
          <w:sz w:val="32"/>
          <w:szCs w:val="32"/>
        </w:rPr>
        <w:t>。在村头巷尾明显位置或垃圾投放点设置垃圾分类宣传栏，开展垃圾分类公益广告宣传；对于上锁的有毒有害垃圾专用投放桶，要公开公示每日投放时间段。</w:t>
      </w:r>
      <w:r>
        <w:rPr>
          <w:rFonts w:hint="eastAsia" w:ascii="仿宋_GB2312" w:hAnsi="仿宋_GB2312" w:eastAsia="仿宋_GB2312" w:cs="仿宋_GB2312"/>
          <w:b/>
          <w:bCs/>
          <w:color w:val="000000"/>
          <w:sz w:val="32"/>
          <w:szCs w:val="32"/>
        </w:rPr>
        <w:t>（责任单</w:t>
      </w:r>
      <w:r>
        <w:rPr>
          <w:rFonts w:hint="eastAsia" w:ascii="仿宋_GB2312" w:hAnsi="仿宋_GB2312" w:eastAsia="仿宋_GB2312" w:cs="仿宋_GB2312"/>
          <w:b/>
          <w:bCs/>
          <w:color w:val="000000"/>
          <w:sz w:val="32"/>
          <w:szCs w:val="32"/>
          <w:lang w:val="en-US" w:eastAsia="zh-CN"/>
        </w:rPr>
        <w:t>位：环卫所</w:t>
      </w:r>
      <w:r>
        <w:rPr>
          <w:rFonts w:hint="eastAsia" w:ascii="仿宋_GB2312" w:hAnsi="仿宋_GB2312" w:eastAsia="仿宋_GB2312" w:cs="仿宋_GB2312"/>
          <w:b/>
          <w:bCs/>
          <w:color w:val="000000"/>
          <w:sz w:val="32"/>
          <w:szCs w:val="32"/>
        </w:rPr>
        <w:t>）</w:t>
      </w:r>
    </w:p>
    <w:p>
      <w:pPr>
        <w:keepNext w:val="0"/>
        <w:keepLines w:val="0"/>
        <w:pageBreakBefore w:val="0"/>
        <w:widowControl/>
        <w:kinsoku w:val="0"/>
        <w:wordWrap/>
        <w:overflowPunct/>
        <w:topLinePunct w:val="0"/>
        <w:autoSpaceDE w:val="0"/>
        <w:autoSpaceDN w:val="0"/>
        <w:bidi w:val="0"/>
        <w:adjustRightInd w:val="0"/>
        <w:snapToGrid w:val="0"/>
        <w:spacing w:line="520" w:lineRule="exact"/>
        <w:ind w:firstLine="680"/>
        <w:jc w:val="both"/>
        <w:textAlignment w:val="baseline"/>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（四）村容村貌提升</w:t>
      </w:r>
    </w:p>
    <w:p>
      <w:pPr>
        <w:keepNext w:val="0"/>
        <w:keepLines w:val="0"/>
        <w:pageBreakBefore w:val="0"/>
        <w:widowControl/>
        <w:kinsoku w:val="0"/>
        <w:wordWrap/>
        <w:overflowPunct/>
        <w:topLinePunct w:val="0"/>
        <w:autoSpaceDE w:val="0"/>
        <w:autoSpaceDN w:val="0"/>
        <w:bidi w:val="0"/>
        <w:adjustRightInd w:val="0"/>
        <w:snapToGrid w:val="0"/>
        <w:spacing w:line="520" w:lineRule="exact"/>
        <w:ind w:left="20" w:firstLine="640"/>
        <w:jc w:val="both"/>
        <w:textAlignment w:val="baseline"/>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10</w:t>
      </w:r>
      <w:r>
        <w:rPr>
          <w:rFonts w:hint="eastAsia" w:ascii="仿宋_GB2312" w:hAnsi="仿宋_GB2312" w:eastAsia="仿宋_GB2312" w:cs="仿宋_GB2312"/>
          <w:b/>
          <w:bCs/>
          <w:color w:val="000000"/>
          <w:sz w:val="32"/>
          <w:szCs w:val="32"/>
          <w:lang w:val="en-US" w:eastAsia="zh-CN"/>
        </w:rPr>
        <w:t>.</w:t>
      </w:r>
      <w:r>
        <w:rPr>
          <w:rFonts w:hint="eastAsia" w:ascii="仿宋_GB2312" w:hAnsi="仿宋_GB2312" w:eastAsia="仿宋_GB2312" w:cs="仿宋_GB2312"/>
          <w:b/>
          <w:bCs/>
          <w:color w:val="000000"/>
          <w:sz w:val="32"/>
          <w:szCs w:val="32"/>
        </w:rPr>
        <w:t>深化实施“三清一改”</w:t>
      </w:r>
      <w:r>
        <w:rPr>
          <w:rFonts w:hint="eastAsia" w:ascii="仿宋_GB2312" w:hAnsi="仿宋_GB2312" w:eastAsia="仿宋_GB2312" w:cs="仿宋_GB2312"/>
          <w:color w:val="000000"/>
          <w:sz w:val="32"/>
          <w:szCs w:val="32"/>
        </w:rPr>
        <w:t>。聚焦国省道和高速公路出入口沿线7个重点村庄（</w:t>
      </w:r>
      <w:r>
        <w:rPr>
          <w:rFonts w:hint="eastAsia" w:ascii="仿宋_GB2312" w:hAnsi="仿宋_GB2312" w:eastAsia="仿宋_GB2312" w:cs="仿宋_GB2312"/>
          <w:color w:val="000000"/>
          <w:sz w:val="32"/>
          <w:szCs w:val="32"/>
          <w:lang w:val="en-US" w:eastAsia="zh-CN"/>
        </w:rPr>
        <w:t>五里堂、柿子园、卫东、曹家、前二舍、城角巷、东郭</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扎实开展出彩人家创建，聚焦“清脏”“治乱”，推动村庄从面上清洁向屋内庭院、村庄周边清洁有序拓展，村中基本消除农村“四大堆”，基本无“八乱”现象。</w:t>
      </w:r>
      <w:r>
        <w:rPr>
          <w:rFonts w:hint="eastAsia" w:ascii="仿宋_GB2312" w:hAnsi="仿宋_GB2312" w:eastAsia="仿宋_GB2312" w:cs="仿宋_GB2312"/>
          <w:b/>
          <w:bCs/>
          <w:color w:val="000000"/>
          <w:sz w:val="32"/>
          <w:szCs w:val="32"/>
        </w:rPr>
        <w:t>（责任单位：</w:t>
      </w:r>
      <w:r>
        <w:rPr>
          <w:rFonts w:hint="eastAsia" w:ascii="仿宋_GB2312" w:hAnsi="仿宋_GB2312" w:eastAsia="仿宋_GB2312" w:cs="仿宋_GB2312"/>
          <w:b/>
          <w:bCs/>
          <w:color w:val="000000"/>
          <w:sz w:val="32"/>
          <w:szCs w:val="32"/>
          <w:lang w:val="en-US" w:eastAsia="zh-CN"/>
        </w:rPr>
        <w:t>各管理区、各村、</w:t>
      </w:r>
      <w:r>
        <w:rPr>
          <w:rFonts w:hint="eastAsia" w:ascii="仿宋_GB2312" w:hAnsi="仿宋_GB2312" w:eastAsia="仿宋_GB2312" w:cs="仿宋_GB2312"/>
          <w:b/>
          <w:bCs/>
          <w:color w:val="000000"/>
          <w:sz w:val="32"/>
          <w:szCs w:val="32"/>
        </w:rPr>
        <w:t>农业</w:t>
      </w:r>
      <w:r>
        <w:rPr>
          <w:rFonts w:hint="eastAsia" w:ascii="仿宋_GB2312" w:hAnsi="仿宋_GB2312" w:eastAsia="仿宋_GB2312" w:cs="仿宋_GB2312"/>
          <w:b/>
          <w:bCs/>
          <w:color w:val="000000"/>
          <w:sz w:val="32"/>
          <w:szCs w:val="32"/>
          <w:lang w:val="en-US" w:eastAsia="zh-CN"/>
        </w:rPr>
        <w:t>综合服务中心</w:t>
      </w:r>
      <w:r>
        <w:rPr>
          <w:rFonts w:hint="eastAsia" w:ascii="仿宋_GB2312" w:hAnsi="仿宋_GB2312" w:eastAsia="仿宋_GB2312" w:cs="仿宋_GB2312"/>
          <w:b/>
          <w:bCs/>
          <w:color w:val="000000"/>
          <w:sz w:val="32"/>
          <w:szCs w:val="32"/>
        </w:rPr>
        <w:t>、妇联按职责分工负责）</w:t>
      </w:r>
    </w:p>
    <w:p>
      <w:pPr>
        <w:keepNext w:val="0"/>
        <w:keepLines w:val="0"/>
        <w:pageBreakBefore w:val="0"/>
        <w:widowControl/>
        <w:kinsoku w:val="0"/>
        <w:wordWrap/>
        <w:overflowPunct/>
        <w:topLinePunct w:val="0"/>
        <w:autoSpaceDE w:val="0"/>
        <w:autoSpaceDN w:val="0"/>
        <w:bidi w:val="0"/>
        <w:adjustRightInd w:val="0"/>
        <w:snapToGrid w:val="0"/>
        <w:spacing w:line="520" w:lineRule="exact"/>
        <w:ind w:left="20" w:firstLine="640"/>
        <w:jc w:val="both"/>
        <w:textAlignment w:val="baseline"/>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11</w:t>
      </w:r>
      <w:r>
        <w:rPr>
          <w:rFonts w:hint="eastAsia" w:ascii="仿宋_GB2312" w:hAnsi="仿宋_GB2312" w:eastAsia="仿宋_GB2312" w:cs="仿宋_GB2312"/>
          <w:b/>
          <w:bCs/>
          <w:color w:val="000000"/>
          <w:sz w:val="32"/>
          <w:szCs w:val="32"/>
          <w:lang w:val="en-US" w:eastAsia="zh-CN"/>
        </w:rPr>
        <w:t>.</w:t>
      </w:r>
      <w:r>
        <w:rPr>
          <w:rFonts w:hint="eastAsia" w:ascii="仿宋_GB2312" w:hAnsi="仿宋_GB2312" w:eastAsia="仿宋_GB2312" w:cs="仿宋_GB2312"/>
          <w:b/>
          <w:bCs/>
          <w:color w:val="000000"/>
          <w:sz w:val="32"/>
          <w:szCs w:val="32"/>
        </w:rPr>
        <w:t>开展“薄弱村攻坚”专项行动</w:t>
      </w:r>
      <w:r>
        <w:rPr>
          <w:rFonts w:hint="eastAsia" w:ascii="仿宋_GB2312" w:hAnsi="仿宋_GB2312" w:eastAsia="仿宋_GB2312" w:cs="仿宋_GB2312"/>
          <w:b w:val="0"/>
          <w:bCs/>
          <w:color w:val="000000"/>
          <w:sz w:val="32"/>
          <w:szCs w:val="32"/>
        </w:rPr>
        <w:t>。摸清辖区薄弱村庄底数，</w:t>
      </w:r>
      <w:r>
        <w:rPr>
          <w:rFonts w:hint="eastAsia" w:ascii="仿宋_GB2312" w:hAnsi="仿宋_GB2312" w:eastAsia="仿宋_GB2312" w:cs="仿宋_GB2312"/>
          <w:color w:val="000000"/>
          <w:sz w:val="32"/>
          <w:szCs w:val="32"/>
        </w:rPr>
        <w:t>逐村过筛子、查问题，掌握薄弱村全部情况，建立薄弱村问题台账，真正做到底数清、情况明。针对台账实施达标销号管理，做到达标一个销号一个，真正实现清仓见底。同时，强化对薄弱村村民的宣传引导，逐步引导形成良好生活习惯，巩固清仓见底成效，推动薄弱村由“一时”清洁向“时时”整洁转变。</w:t>
      </w:r>
      <w:r>
        <w:rPr>
          <w:rFonts w:hint="eastAsia" w:ascii="仿宋_GB2312" w:hAnsi="仿宋_GB2312" w:eastAsia="仿宋_GB2312" w:cs="仿宋_GB2312"/>
          <w:b/>
          <w:bCs/>
          <w:color w:val="000000"/>
          <w:sz w:val="32"/>
          <w:szCs w:val="32"/>
        </w:rPr>
        <w:t>（责任单位：</w:t>
      </w:r>
      <w:r>
        <w:rPr>
          <w:rFonts w:hint="eastAsia" w:ascii="仿宋_GB2312" w:hAnsi="仿宋_GB2312" w:eastAsia="仿宋_GB2312" w:cs="仿宋_GB2312"/>
          <w:b/>
          <w:bCs/>
          <w:color w:val="000000"/>
          <w:sz w:val="32"/>
          <w:szCs w:val="32"/>
          <w:lang w:val="en-US" w:eastAsia="zh-CN"/>
        </w:rPr>
        <w:t>各管理区、各村、</w:t>
      </w:r>
      <w:r>
        <w:rPr>
          <w:rFonts w:hint="eastAsia" w:ascii="仿宋_GB2312" w:hAnsi="仿宋_GB2312" w:eastAsia="仿宋_GB2312" w:cs="仿宋_GB2312"/>
          <w:b/>
          <w:bCs/>
          <w:color w:val="000000"/>
          <w:sz w:val="32"/>
          <w:szCs w:val="32"/>
        </w:rPr>
        <w:t>农业</w:t>
      </w:r>
      <w:r>
        <w:rPr>
          <w:rFonts w:hint="eastAsia" w:ascii="仿宋_GB2312" w:hAnsi="仿宋_GB2312" w:eastAsia="仿宋_GB2312" w:cs="仿宋_GB2312"/>
          <w:b/>
          <w:bCs/>
          <w:color w:val="000000"/>
          <w:sz w:val="32"/>
          <w:szCs w:val="32"/>
          <w:lang w:val="en-US" w:eastAsia="zh-CN"/>
        </w:rPr>
        <w:t>综合服务中心</w:t>
      </w:r>
      <w:r>
        <w:rPr>
          <w:rFonts w:hint="eastAsia" w:ascii="仿宋_GB2312" w:hAnsi="仿宋_GB2312" w:eastAsia="仿宋_GB2312" w:cs="仿宋_GB2312"/>
          <w:b/>
          <w:bCs/>
          <w:color w:val="000000"/>
          <w:sz w:val="32"/>
          <w:szCs w:val="32"/>
        </w:rPr>
        <w:t>）</w:t>
      </w:r>
    </w:p>
    <w:p>
      <w:pPr>
        <w:keepNext w:val="0"/>
        <w:keepLines w:val="0"/>
        <w:pageBreakBefore w:val="0"/>
        <w:widowControl/>
        <w:kinsoku w:val="0"/>
        <w:wordWrap/>
        <w:overflowPunct/>
        <w:topLinePunct w:val="0"/>
        <w:autoSpaceDE w:val="0"/>
        <w:autoSpaceDN w:val="0"/>
        <w:bidi w:val="0"/>
        <w:adjustRightInd w:val="0"/>
        <w:snapToGrid w:val="0"/>
        <w:spacing w:line="520" w:lineRule="exact"/>
        <w:ind w:firstLine="643" w:firstLineChars="200"/>
        <w:jc w:val="both"/>
        <w:textAlignment w:val="baseline"/>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12</w:t>
      </w:r>
      <w:r>
        <w:rPr>
          <w:rFonts w:hint="eastAsia" w:ascii="仿宋_GB2312" w:hAnsi="仿宋_GB2312" w:eastAsia="仿宋_GB2312" w:cs="仿宋_GB2312"/>
          <w:b/>
          <w:bCs/>
          <w:color w:val="000000"/>
          <w:sz w:val="32"/>
          <w:szCs w:val="32"/>
          <w:lang w:val="en-US" w:eastAsia="zh-CN"/>
        </w:rPr>
        <w:t>.</w:t>
      </w:r>
      <w:r>
        <w:rPr>
          <w:rFonts w:hint="eastAsia" w:ascii="仿宋_GB2312" w:hAnsi="仿宋_GB2312" w:eastAsia="仿宋_GB2312" w:cs="仿宋_GB2312"/>
          <w:b/>
          <w:bCs/>
          <w:color w:val="000000"/>
          <w:sz w:val="32"/>
          <w:szCs w:val="32"/>
        </w:rPr>
        <w:t>持续推进乡村绿化美化</w:t>
      </w:r>
      <w:r>
        <w:rPr>
          <w:rFonts w:hint="eastAsia" w:ascii="仿宋_GB2312" w:hAnsi="仿宋_GB2312" w:eastAsia="仿宋_GB2312" w:cs="仿宋_GB2312"/>
          <w:b w:val="0"/>
          <w:bCs w:val="0"/>
          <w:color w:val="000000"/>
          <w:sz w:val="32"/>
          <w:szCs w:val="32"/>
        </w:rPr>
        <w:t>。</w:t>
      </w:r>
      <w:r>
        <w:rPr>
          <w:rFonts w:hint="eastAsia" w:ascii="仿宋_GB2312" w:hAnsi="仿宋_GB2312" w:eastAsia="仿宋_GB2312" w:cs="仿宋_GB2312"/>
          <w:color w:val="000000"/>
          <w:sz w:val="32"/>
          <w:szCs w:val="32"/>
        </w:rPr>
        <w:t>科学利用好农村闲置房屋和宅基地，开展好村庄绿化美化，支持有条件的村庄打造微景观、微田园、微环境</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改善乡村生态环境；积极组织公益岗等及时清理绿化苗木上攀爬的瓜秧藤蔓和绿化带中的枯枝死树、杂草垃圾等，巩固绿化美化成果；及时清理路面冰雪和冰雪融水，确保农民群众出行安全。</w:t>
      </w:r>
      <w:r>
        <w:rPr>
          <w:rFonts w:hint="eastAsia" w:ascii="仿宋_GB2312" w:hAnsi="仿宋_GB2312" w:eastAsia="仿宋_GB2312" w:cs="仿宋_GB2312"/>
          <w:b/>
          <w:bCs/>
          <w:color w:val="000000"/>
          <w:sz w:val="32"/>
          <w:szCs w:val="32"/>
        </w:rPr>
        <w:t>（责任单位：</w:t>
      </w:r>
      <w:r>
        <w:rPr>
          <w:rFonts w:hint="eastAsia" w:ascii="仿宋_GB2312" w:hAnsi="仿宋_GB2312" w:eastAsia="仿宋_GB2312" w:cs="仿宋_GB2312"/>
          <w:b/>
          <w:bCs/>
          <w:color w:val="000000"/>
          <w:sz w:val="32"/>
          <w:szCs w:val="32"/>
          <w:lang w:val="en-US" w:eastAsia="zh-CN"/>
        </w:rPr>
        <w:t>各管理区、各村、</w:t>
      </w:r>
      <w:r>
        <w:rPr>
          <w:rFonts w:hint="eastAsia" w:ascii="仿宋_GB2312" w:hAnsi="仿宋_GB2312" w:eastAsia="仿宋_GB2312" w:cs="仿宋_GB2312"/>
          <w:b/>
          <w:bCs/>
          <w:color w:val="000000"/>
          <w:sz w:val="32"/>
          <w:szCs w:val="32"/>
        </w:rPr>
        <w:t>农业</w:t>
      </w:r>
      <w:r>
        <w:rPr>
          <w:rFonts w:hint="eastAsia" w:ascii="仿宋_GB2312" w:hAnsi="仿宋_GB2312" w:eastAsia="仿宋_GB2312" w:cs="仿宋_GB2312"/>
          <w:b/>
          <w:bCs/>
          <w:color w:val="000000"/>
          <w:sz w:val="32"/>
          <w:szCs w:val="32"/>
          <w:lang w:val="en-US" w:eastAsia="zh-CN"/>
        </w:rPr>
        <w:t>综合服务中心</w:t>
      </w:r>
      <w:r>
        <w:rPr>
          <w:rFonts w:hint="eastAsia" w:ascii="仿宋_GB2312" w:hAnsi="仿宋_GB2312" w:eastAsia="仿宋_GB2312" w:cs="仿宋_GB2312"/>
          <w:b/>
          <w:bCs/>
          <w:color w:val="000000"/>
          <w:sz w:val="32"/>
          <w:szCs w:val="32"/>
        </w:rPr>
        <w:t>）</w:t>
      </w:r>
    </w:p>
    <w:p>
      <w:pPr>
        <w:keepNext w:val="0"/>
        <w:keepLines w:val="0"/>
        <w:pageBreakBefore w:val="0"/>
        <w:widowControl/>
        <w:kinsoku w:val="0"/>
        <w:wordWrap/>
        <w:overflowPunct/>
        <w:topLinePunct w:val="0"/>
        <w:autoSpaceDE w:val="0"/>
        <w:autoSpaceDN w:val="0"/>
        <w:bidi w:val="0"/>
        <w:adjustRightInd w:val="0"/>
        <w:snapToGrid w:val="0"/>
        <w:spacing w:line="520" w:lineRule="exact"/>
        <w:ind w:firstLine="640"/>
        <w:jc w:val="both"/>
        <w:textAlignment w:val="baseline"/>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13</w:t>
      </w:r>
      <w:r>
        <w:rPr>
          <w:rFonts w:hint="eastAsia" w:ascii="仿宋_GB2312" w:hAnsi="仿宋_GB2312" w:eastAsia="仿宋_GB2312" w:cs="仿宋_GB2312"/>
          <w:b/>
          <w:bCs/>
          <w:color w:val="000000"/>
          <w:sz w:val="32"/>
          <w:szCs w:val="32"/>
          <w:lang w:val="en-US" w:eastAsia="zh-CN"/>
        </w:rPr>
        <w:t>.</w:t>
      </w:r>
      <w:r>
        <w:rPr>
          <w:rFonts w:hint="eastAsia" w:ascii="仿宋_GB2312" w:hAnsi="仿宋_GB2312" w:eastAsia="仿宋_GB2312" w:cs="仿宋_GB2312"/>
          <w:b/>
          <w:bCs/>
          <w:color w:val="000000"/>
          <w:sz w:val="32"/>
          <w:szCs w:val="32"/>
        </w:rPr>
        <w:t>巩固农村弱电线缆整治成果</w:t>
      </w:r>
      <w:r>
        <w:rPr>
          <w:rFonts w:hint="eastAsia" w:ascii="仿宋_GB2312" w:hAnsi="仿宋_GB2312" w:eastAsia="仿宋_GB2312" w:cs="仿宋_GB2312"/>
          <w:b w:val="0"/>
          <w:bCs/>
          <w:color w:val="000000"/>
          <w:sz w:val="32"/>
          <w:szCs w:val="32"/>
        </w:rPr>
        <w:t>。进一步提升弱电线缆治理质量，</w:t>
      </w:r>
      <w:r>
        <w:rPr>
          <w:rFonts w:hint="eastAsia" w:ascii="仿宋_GB2312" w:hAnsi="仿宋_GB2312" w:eastAsia="仿宋_GB2312" w:cs="仿宋_GB2312"/>
          <w:color w:val="000000"/>
          <w:sz w:val="32"/>
          <w:szCs w:val="32"/>
        </w:rPr>
        <w:t>使农村各类弱电线缆设置规范有序，尤其是泉韵乡居乡村振兴齐鲁样板示范区东西两线的沿线村，要加大资金投入，提高整治标准，切实起到以线带面的示范带动效应。同时鼓励有条件的村按标准铺设地下通信弱电管道，采取“多网合一”方式实施线缆入地。</w:t>
      </w:r>
      <w:r>
        <w:rPr>
          <w:rFonts w:hint="eastAsia" w:ascii="仿宋_GB2312" w:hAnsi="仿宋_GB2312" w:eastAsia="仿宋_GB2312" w:cs="仿宋_GB2312"/>
          <w:b/>
          <w:bCs/>
          <w:color w:val="000000"/>
          <w:sz w:val="32"/>
          <w:szCs w:val="32"/>
        </w:rPr>
        <w:t>（责任单位：</w:t>
      </w:r>
      <w:r>
        <w:rPr>
          <w:rFonts w:hint="eastAsia" w:ascii="仿宋_GB2312" w:hAnsi="仿宋_GB2312" w:eastAsia="仿宋_GB2312" w:cs="仿宋_GB2312"/>
          <w:b/>
          <w:bCs/>
          <w:color w:val="000000"/>
          <w:sz w:val="32"/>
          <w:szCs w:val="32"/>
          <w:lang w:val="en-US" w:eastAsia="zh-CN"/>
        </w:rPr>
        <w:t>城管科</w:t>
      </w:r>
      <w:r>
        <w:rPr>
          <w:rFonts w:hint="eastAsia" w:ascii="仿宋_GB2312" w:hAnsi="仿宋_GB2312" w:eastAsia="仿宋_GB2312" w:cs="仿宋_GB2312"/>
          <w:b/>
          <w:bCs/>
          <w:color w:val="000000"/>
          <w:sz w:val="32"/>
          <w:szCs w:val="32"/>
        </w:rPr>
        <w:t>）</w:t>
      </w:r>
    </w:p>
    <w:p>
      <w:pPr>
        <w:keepNext w:val="0"/>
        <w:keepLines w:val="0"/>
        <w:pageBreakBefore w:val="0"/>
        <w:widowControl/>
        <w:kinsoku w:val="0"/>
        <w:wordWrap/>
        <w:overflowPunct/>
        <w:topLinePunct w:val="0"/>
        <w:autoSpaceDE w:val="0"/>
        <w:autoSpaceDN w:val="0"/>
        <w:bidi w:val="0"/>
        <w:adjustRightInd w:val="0"/>
        <w:snapToGrid w:val="0"/>
        <w:spacing w:line="520" w:lineRule="exact"/>
        <w:ind w:firstLine="680"/>
        <w:jc w:val="both"/>
        <w:textAlignment w:val="baseline"/>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（五）长效管护机制</w:t>
      </w:r>
    </w:p>
    <w:p>
      <w:pPr>
        <w:keepNext w:val="0"/>
        <w:keepLines w:val="0"/>
        <w:pageBreakBefore w:val="0"/>
        <w:widowControl/>
        <w:kinsoku w:val="0"/>
        <w:wordWrap/>
        <w:overflowPunct/>
        <w:topLinePunct w:val="0"/>
        <w:autoSpaceDE w:val="0"/>
        <w:autoSpaceDN w:val="0"/>
        <w:bidi w:val="0"/>
        <w:adjustRightInd w:val="0"/>
        <w:snapToGrid w:val="0"/>
        <w:spacing w:line="520" w:lineRule="exact"/>
        <w:ind w:firstLine="640"/>
        <w:jc w:val="both"/>
        <w:textAlignment w:val="baseline"/>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14</w:t>
      </w:r>
      <w:r>
        <w:rPr>
          <w:rFonts w:hint="eastAsia" w:ascii="仿宋_GB2312" w:hAnsi="仿宋_GB2312" w:eastAsia="仿宋_GB2312" w:cs="仿宋_GB2312"/>
          <w:b/>
          <w:bCs/>
          <w:color w:val="000000"/>
          <w:sz w:val="32"/>
          <w:szCs w:val="32"/>
          <w:lang w:val="en-US" w:eastAsia="zh-CN"/>
        </w:rPr>
        <w:t>.</w:t>
      </w:r>
      <w:r>
        <w:rPr>
          <w:rFonts w:hint="eastAsia" w:ascii="仿宋_GB2312" w:hAnsi="仿宋_GB2312" w:eastAsia="仿宋_GB2312" w:cs="仿宋_GB2312"/>
          <w:b/>
          <w:bCs/>
          <w:color w:val="000000"/>
          <w:sz w:val="32"/>
          <w:szCs w:val="32"/>
        </w:rPr>
        <w:t>坚持以用为本抓管护。</w:t>
      </w:r>
      <w:r>
        <w:rPr>
          <w:rFonts w:hint="eastAsia" w:ascii="仿宋_GB2312" w:hAnsi="仿宋_GB2312" w:eastAsia="仿宋_GB2312" w:cs="仿宋_GB2312"/>
          <w:color w:val="000000"/>
          <w:sz w:val="32"/>
          <w:szCs w:val="32"/>
        </w:rPr>
        <w:t>明确各类农村基础设施产权归属，落实运营管理单位责任，确保运维资金到位、管护队伍到位、日常管理到位</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b/>
          <w:bCs/>
          <w:color w:val="000000"/>
          <w:sz w:val="32"/>
          <w:szCs w:val="32"/>
        </w:rPr>
        <w:t>（责任单位：</w:t>
      </w:r>
      <w:r>
        <w:rPr>
          <w:rFonts w:hint="eastAsia" w:ascii="仿宋_GB2312" w:hAnsi="仿宋_GB2312" w:eastAsia="仿宋_GB2312" w:cs="仿宋_GB2312"/>
          <w:b/>
          <w:bCs/>
          <w:color w:val="000000"/>
          <w:sz w:val="32"/>
          <w:szCs w:val="32"/>
          <w:lang w:val="en-US" w:eastAsia="zh-CN"/>
        </w:rPr>
        <w:t>环卫所、环保所</w:t>
      </w:r>
      <w:r>
        <w:rPr>
          <w:rFonts w:hint="eastAsia" w:ascii="仿宋_GB2312" w:hAnsi="仿宋_GB2312" w:eastAsia="仿宋_GB2312" w:cs="仿宋_GB2312"/>
          <w:b/>
          <w:bCs/>
          <w:color w:val="000000"/>
          <w:sz w:val="32"/>
          <w:szCs w:val="32"/>
        </w:rPr>
        <w:t>、</w:t>
      </w:r>
      <w:r>
        <w:rPr>
          <w:rFonts w:hint="eastAsia" w:ascii="仿宋_GB2312" w:hAnsi="仿宋_GB2312" w:eastAsia="仿宋_GB2312" w:cs="仿宋_GB2312"/>
          <w:b/>
          <w:bCs/>
          <w:color w:val="000000"/>
          <w:sz w:val="32"/>
          <w:szCs w:val="32"/>
          <w:lang w:val="en-US" w:eastAsia="zh-CN"/>
        </w:rPr>
        <w:t>城建办</w:t>
      </w:r>
      <w:r>
        <w:rPr>
          <w:rFonts w:hint="eastAsia" w:ascii="仿宋_GB2312" w:hAnsi="仿宋_GB2312" w:eastAsia="仿宋_GB2312" w:cs="仿宋_GB2312"/>
          <w:b/>
          <w:bCs/>
          <w:color w:val="000000"/>
          <w:sz w:val="32"/>
          <w:szCs w:val="32"/>
        </w:rPr>
        <w:t>、城管</w:t>
      </w:r>
      <w:r>
        <w:rPr>
          <w:rFonts w:hint="eastAsia" w:ascii="仿宋_GB2312" w:hAnsi="仿宋_GB2312" w:eastAsia="仿宋_GB2312" w:cs="仿宋_GB2312"/>
          <w:b/>
          <w:bCs/>
          <w:color w:val="000000"/>
          <w:sz w:val="32"/>
          <w:szCs w:val="32"/>
          <w:lang w:val="en-US" w:eastAsia="zh-CN"/>
        </w:rPr>
        <w:t>办</w:t>
      </w:r>
      <w:r>
        <w:rPr>
          <w:rFonts w:hint="eastAsia" w:ascii="仿宋_GB2312" w:hAnsi="仿宋_GB2312" w:eastAsia="仿宋_GB2312" w:cs="仿宋_GB2312"/>
          <w:b/>
          <w:bCs/>
          <w:color w:val="000000"/>
          <w:sz w:val="32"/>
          <w:szCs w:val="32"/>
        </w:rPr>
        <w:t>、农业</w:t>
      </w:r>
      <w:r>
        <w:rPr>
          <w:rFonts w:hint="eastAsia" w:ascii="仿宋_GB2312" w:hAnsi="仿宋_GB2312" w:eastAsia="仿宋_GB2312" w:cs="仿宋_GB2312"/>
          <w:b/>
          <w:bCs/>
          <w:color w:val="000000"/>
          <w:sz w:val="32"/>
          <w:szCs w:val="32"/>
          <w:lang w:val="en-US" w:eastAsia="zh-CN"/>
        </w:rPr>
        <w:t>综合服务中心</w:t>
      </w:r>
      <w:r>
        <w:rPr>
          <w:rFonts w:hint="eastAsia" w:ascii="仿宋_GB2312" w:hAnsi="仿宋_GB2312" w:eastAsia="仿宋_GB2312" w:cs="仿宋_GB2312"/>
          <w:b/>
          <w:bCs/>
          <w:color w:val="000000"/>
          <w:sz w:val="32"/>
          <w:szCs w:val="32"/>
        </w:rPr>
        <w:t>按职责分工负责）</w:t>
      </w:r>
    </w:p>
    <w:p>
      <w:pPr>
        <w:keepNext w:val="0"/>
        <w:keepLines w:val="0"/>
        <w:pageBreakBefore w:val="0"/>
        <w:widowControl/>
        <w:kinsoku w:val="0"/>
        <w:wordWrap/>
        <w:overflowPunct/>
        <w:topLinePunct w:val="0"/>
        <w:autoSpaceDE w:val="0"/>
        <w:autoSpaceDN w:val="0"/>
        <w:bidi w:val="0"/>
        <w:adjustRightInd w:val="0"/>
        <w:snapToGrid w:val="0"/>
        <w:spacing w:line="520" w:lineRule="exact"/>
        <w:ind w:firstLine="640"/>
        <w:jc w:val="both"/>
        <w:textAlignment w:val="baseline"/>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15</w:t>
      </w:r>
      <w:r>
        <w:rPr>
          <w:rFonts w:hint="eastAsia" w:ascii="仿宋_GB2312" w:hAnsi="仿宋_GB2312" w:eastAsia="仿宋_GB2312" w:cs="仿宋_GB2312"/>
          <w:b/>
          <w:bCs/>
          <w:color w:val="000000"/>
          <w:sz w:val="32"/>
          <w:szCs w:val="32"/>
          <w:lang w:val="en-US" w:eastAsia="zh-CN"/>
        </w:rPr>
        <w:t>.</w:t>
      </w:r>
      <w:r>
        <w:rPr>
          <w:rFonts w:hint="eastAsia" w:ascii="仿宋_GB2312" w:hAnsi="仿宋_GB2312" w:eastAsia="仿宋_GB2312" w:cs="仿宋_GB2312"/>
          <w:b/>
          <w:bCs/>
          <w:color w:val="000000"/>
          <w:sz w:val="32"/>
          <w:szCs w:val="32"/>
        </w:rPr>
        <w:t>坚持以人为本抓管护</w:t>
      </w:r>
      <w:r>
        <w:rPr>
          <w:rFonts w:hint="eastAsia" w:ascii="仿宋_GB2312" w:hAnsi="仿宋_GB2312" w:eastAsia="仿宋_GB2312" w:cs="仿宋_GB2312"/>
          <w:b w:val="0"/>
          <w:bCs w:val="0"/>
          <w:color w:val="000000"/>
          <w:sz w:val="32"/>
          <w:szCs w:val="32"/>
        </w:rPr>
        <w:t>。</w:t>
      </w:r>
      <w:r>
        <w:rPr>
          <w:rFonts w:hint="eastAsia" w:ascii="仿宋_GB2312" w:hAnsi="仿宋_GB2312" w:eastAsia="仿宋_GB2312" w:cs="仿宋_GB2312"/>
          <w:color w:val="000000"/>
          <w:sz w:val="32"/>
          <w:szCs w:val="32"/>
        </w:rPr>
        <w:t>发挥群众主体作用，抓好文明村创建，引导农民群众自我管理、自我教育、自我服务、自我监督；将村庄环境卫生纳入村规民约，鼓励农民群众投工投劳、就地取材、以工代赈参与项目建设和日常管护；采取“红黑榜”、网格员、街巷长、积分制、</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信用＋”等做法，提高治理效能</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b/>
          <w:bCs/>
          <w:color w:val="000000"/>
          <w:sz w:val="32"/>
          <w:szCs w:val="32"/>
        </w:rPr>
        <w:t>（责任单位：</w:t>
      </w:r>
      <w:r>
        <w:rPr>
          <w:rFonts w:hint="eastAsia" w:ascii="仿宋_GB2312" w:hAnsi="仿宋_GB2312" w:eastAsia="仿宋_GB2312" w:cs="仿宋_GB2312"/>
          <w:b/>
          <w:bCs/>
          <w:color w:val="000000"/>
          <w:sz w:val="32"/>
          <w:szCs w:val="32"/>
          <w:lang w:val="en-US" w:eastAsia="zh-CN"/>
        </w:rPr>
        <w:t>各管理区、各村、宣传科</w:t>
      </w:r>
      <w:r>
        <w:rPr>
          <w:rFonts w:hint="eastAsia" w:ascii="仿宋_GB2312" w:hAnsi="仿宋_GB2312" w:eastAsia="仿宋_GB2312" w:cs="仿宋_GB2312"/>
          <w:b/>
          <w:bCs/>
          <w:color w:val="000000"/>
          <w:sz w:val="32"/>
          <w:szCs w:val="32"/>
        </w:rPr>
        <w:t>、</w:t>
      </w:r>
      <w:r>
        <w:rPr>
          <w:rFonts w:hint="eastAsia" w:ascii="仿宋_GB2312" w:hAnsi="仿宋_GB2312" w:eastAsia="仿宋_GB2312" w:cs="仿宋_GB2312"/>
          <w:b/>
          <w:bCs/>
          <w:color w:val="000000"/>
          <w:sz w:val="32"/>
          <w:szCs w:val="32"/>
          <w:lang w:val="en-US" w:eastAsia="zh-CN"/>
        </w:rPr>
        <w:t>环卫所、环保所</w:t>
      </w:r>
      <w:r>
        <w:rPr>
          <w:rFonts w:hint="eastAsia" w:ascii="仿宋_GB2312" w:hAnsi="仿宋_GB2312" w:eastAsia="仿宋_GB2312" w:cs="仿宋_GB2312"/>
          <w:b/>
          <w:bCs/>
          <w:color w:val="000000"/>
          <w:sz w:val="32"/>
          <w:szCs w:val="32"/>
        </w:rPr>
        <w:t>、</w:t>
      </w:r>
      <w:r>
        <w:rPr>
          <w:rFonts w:hint="eastAsia" w:ascii="仿宋_GB2312" w:hAnsi="仿宋_GB2312" w:eastAsia="仿宋_GB2312" w:cs="仿宋_GB2312"/>
          <w:b/>
          <w:bCs/>
          <w:color w:val="000000"/>
          <w:sz w:val="32"/>
          <w:szCs w:val="32"/>
          <w:lang w:val="en-US" w:eastAsia="zh-CN"/>
        </w:rPr>
        <w:t>城建办</w:t>
      </w:r>
      <w:r>
        <w:rPr>
          <w:rFonts w:hint="eastAsia" w:ascii="仿宋_GB2312" w:hAnsi="仿宋_GB2312" w:eastAsia="仿宋_GB2312" w:cs="仿宋_GB2312"/>
          <w:b/>
          <w:bCs/>
          <w:color w:val="000000"/>
          <w:sz w:val="32"/>
          <w:szCs w:val="32"/>
        </w:rPr>
        <w:t>、城管</w:t>
      </w:r>
      <w:r>
        <w:rPr>
          <w:rFonts w:hint="eastAsia" w:ascii="仿宋_GB2312" w:hAnsi="仿宋_GB2312" w:eastAsia="仿宋_GB2312" w:cs="仿宋_GB2312"/>
          <w:b/>
          <w:bCs/>
          <w:color w:val="000000"/>
          <w:sz w:val="32"/>
          <w:szCs w:val="32"/>
          <w:lang w:val="en-US" w:eastAsia="zh-CN"/>
        </w:rPr>
        <w:t>办</w:t>
      </w:r>
      <w:r>
        <w:rPr>
          <w:rFonts w:hint="eastAsia" w:ascii="仿宋_GB2312" w:hAnsi="仿宋_GB2312" w:eastAsia="仿宋_GB2312" w:cs="仿宋_GB2312"/>
          <w:b/>
          <w:bCs/>
          <w:color w:val="000000"/>
          <w:sz w:val="32"/>
          <w:szCs w:val="32"/>
        </w:rPr>
        <w:t>、农业</w:t>
      </w:r>
      <w:r>
        <w:rPr>
          <w:rFonts w:hint="eastAsia" w:ascii="仿宋_GB2312" w:hAnsi="仿宋_GB2312" w:eastAsia="仿宋_GB2312" w:cs="仿宋_GB2312"/>
          <w:b/>
          <w:bCs/>
          <w:color w:val="000000"/>
          <w:sz w:val="32"/>
          <w:szCs w:val="32"/>
          <w:lang w:val="en-US" w:eastAsia="zh-CN"/>
        </w:rPr>
        <w:t>综合服务中心</w:t>
      </w:r>
      <w:r>
        <w:rPr>
          <w:rFonts w:hint="eastAsia" w:ascii="仿宋_GB2312" w:hAnsi="仿宋_GB2312" w:eastAsia="仿宋_GB2312" w:cs="仿宋_GB2312"/>
          <w:b/>
          <w:bCs/>
          <w:color w:val="000000"/>
          <w:sz w:val="32"/>
          <w:szCs w:val="32"/>
        </w:rPr>
        <w:t>等按职责分工负责）</w:t>
      </w:r>
    </w:p>
    <w:p>
      <w:pPr>
        <w:keepNext w:val="0"/>
        <w:keepLines w:val="0"/>
        <w:pageBreakBefore w:val="0"/>
        <w:widowControl/>
        <w:kinsoku w:val="0"/>
        <w:wordWrap/>
        <w:overflowPunct/>
        <w:topLinePunct w:val="0"/>
        <w:autoSpaceDE w:val="0"/>
        <w:autoSpaceDN w:val="0"/>
        <w:bidi w:val="0"/>
        <w:adjustRightInd w:val="0"/>
        <w:snapToGrid w:val="0"/>
        <w:spacing w:line="520" w:lineRule="exact"/>
        <w:ind w:firstLine="64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color w:val="000000"/>
          <w:sz w:val="32"/>
          <w:szCs w:val="32"/>
        </w:rPr>
        <w:t>16</w:t>
      </w:r>
      <w:r>
        <w:rPr>
          <w:rFonts w:hint="eastAsia" w:ascii="仿宋_GB2312" w:hAnsi="仿宋_GB2312" w:eastAsia="仿宋_GB2312" w:cs="仿宋_GB2312"/>
          <w:b/>
          <w:bCs/>
          <w:color w:val="000000"/>
          <w:sz w:val="32"/>
          <w:szCs w:val="32"/>
          <w:lang w:val="en-US" w:eastAsia="zh-CN"/>
        </w:rPr>
        <w:t>.</w:t>
      </w:r>
      <w:r>
        <w:rPr>
          <w:rFonts w:hint="eastAsia" w:ascii="仿宋_GB2312" w:hAnsi="仿宋_GB2312" w:eastAsia="仿宋_GB2312" w:cs="仿宋_GB2312"/>
          <w:b/>
          <w:bCs/>
          <w:color w:val="000000"/>
          <w:sz w:val="32"/>
          <w:szCs w:val="32"/>
        </w:rPr>
        <w:t>坚持强化考核抓管护</w:t>
      </w:r>
      <w:r>
        <w:rPr>
          <w:rFonts w:hint="eastAsia" w:ascii="仿宋_GB2312" w:hAnsi="仿宋_GB2312" w:eastAsia="仿宋_GB2312" w:cs="仿宋_GB2312"/>
          <w:b w:val="0"/>
          <w:bCs/>
          <w:color w:val="000000"/>
          <w:sz w:val="32"/>
          <w:szCs w:val="32"/>
        </w:rPr>
        <w:t>。结合</w:t>
      </w:r>
      <w:r>
        <w:rPr>
          <w:rFonts w:hint="eastAsia" w:ascii="仿宋_GB2312" w:hAnsi="仿宋_GB2312" w:eastAsia="仿宋_GB2312" w:cs="仿宋_GB2312"/>
          <w:b w:val="0"/>
          <w:bCs/>
          <w:color w:val="000000"/>
          <w:sz w:val="32"/>
          <w:szCs w:val="32"/>
          <w:lang w:val="en-US" w:eastAsia="zh-CN"/>
        </w:rPr>
        <w:t>市农业农村局</w:t>
      </w:r>
      <w:r>
        <w:rPr>
          <w:rFonts w:hint="eastAsia" w:ascii="仿宋_GB2312" w:hAnsi="仿宋_GB2312" w:eastAsia="仿宋_GB2312" w:cs="仿宋_GB2312"/>
          <w:b w:val="0"/>
          <w:bCs/>
          <w:color w:val="000000"/>
          <w:sz w:val="32"/>
          <w:szCs w:val="32"/>
        </w:rPr>
        <w:t>年初制</w:t>
      </w:r>
      <w:r>
        <w:rPr>
          <w:rFonts w:hint="eastAsia" w:ascii="仿宋_GB2312" w:hAnsi="仿宋_GB2312" w:eastAsia="仿宋_GB2312" w:cs="仿宋_GB2312"/>
          <w:color w:val="000000"/>
          <w:sz w:val="32"/>
          <w:szCs w:val="32"/>
        </w:rPr>
        <w:t>定的考核评价办法，做好对</w:t>
      </w:r>
      <w:r>
        <w:rPr>
          <w:rFonts w:hint="eastAsia" w:ascii="仿宋_GB2312" w:hAnsi="仿宋_GB2312" w:eastAsia="仿宋_GB2312" w:cs="仿宋_GB2312"/>
          <w:color w:val="000000"/>
          <w:sz w:val="32"/>
          <w:szCs w:val="32"/>
          <w:lang w:val="en-US" w:eastAsia="zh-CN"/>
        </w:rPr>
        <w:t>村</w:t>
      </w:r>
      <w:r>
        <w:rPr>
          <w:rFonts w:hint="eastAsia" w:ascii="仿宋_GB2312" w:hAnsi="仿宋_GB2312" w:eastAsia="仿宋_GB2312" w:cs="仿宋_GB2312"/>
          <w:color w:val="000000"/>
          <w:sz w:val="32"/>
          <w:szCs w:val="32"/>
        </w:rPr>
        <w:t>领导干部的考核，对公益岗、保洁员和网格员等的客观评价，不断完善各项长效管护机制，为今年农村人居环境工作打下良好的制度基础。</w:t>
      </w:r>
      <w:r>
        <w:rPr>
          <w:rFonts w:hint="eastAsia" w:ascii="仿宋_GB2312" w:hAnsi="仿宋_GB2312" w:eastAsia="仿宋_GB2312" w:cs="仿宋_GB2312"/>
          <w:b/>
          <w:bCs/>
          <w:color w:val="000000"/>
          <w:sz w:val="32"/>
          <w:szCs w:val="32"/>
        </w:rPr>
        <w:t>（责任单位：</w:t>
      </w:r>
      <w:r>
        <w:rPr>
          <w:rFonts w:hint="eastAsia" w:ascii="仿宋_GB2312" w:hAnsi="仿宋_GB2312" w:eastAsia="仿宋_GB2312" w:cs="仿宋_GB2312"/>
          <w:b/>
          <w:bCs/>
          <w:color w:val="000000"/>
          <w:sz w:val="32"/>
          <w:szCs w:val="32"/>
          <w:lang w:val="en-US" w:eastAsia="zh-CN"/>
        </w:rPr>
        <w:t>各管理区、各村、</w:t>
      </w:r>
      <w:r>
        <w:rPr>
          <w:rFonts w:hint="eastAsia" w:ascii="仿宋_GB2312" w:hAnsi="仿宋_GB2312" w:eastAsia="仿宋_GB2312" w:cs="仿宋_GB2312"/>
          <w:b/>
          <w:bCs/>
          <w:color w:val="000000"/>
          <w:sz w:val="32"/>
          <w:szCs w:val="32"/>
        </w:rPr>
        <w:t>人力资源社会保障</w:t>
      </w:r>
      <w:r>
        <w:rPr>
          <w:rFonts w:hint="eastAsia" w:ascii="仿宋_GB2312" w:hAnsi="仿宋_GB2312" w:eastAsia="仿宋_GB2312" w:cs="仿宋_GB2312"/>
          <w:b/>
          <w:bCs/>
          <w:color w:val="000000"/>
          <w:sz w:val="32"/>
          <w:szCs w:val="32"/>
          <w:lang w:val="en-US" w:eastAsia="zh-CN"/>
        </w:rPr>
        <w:t>中心</w:t>
      </w:r>
      <w:r>
        <w:rPr>
          <w:rFonts w:hint="eastAsia" w:ascii="仿宋_GB2312" w:hAnsi="仿宋_GB2312" w:eastAsia="仿宋_GB2312" w:cs="仿宋_GB2312"/>
          <w:b/>
          <w:bCs/>
          <w:color w:val="000000"/>
          <w:sz w:val="32"/>
          <w:szCs w:val="32"/>
        </w:rPr>
        <w:t>、农业</w:t>
      </w:r>
      <w:r>
        <w:rPr>
          <w:rFonts w:hint="eastAsia" w:ascii="仿宋_GB2312" w:hAnsi="仿宋_GB2312" w:eastAsia="仿宋_GB2312" w:cs="仿宋_GB2312"/>
          <w:b/>
          <w:bCs/>
          <w:color w:val="000000"/>
          <w:sz w:val="32"/>
          <w:szCs w:val="32"/>
          <w:lang w:val="en-US" w:eastAsia="zh-CN"/>
        </w:rPr>
        <w:t>综合服务中心</w:t>
      </w:r>
      <w:r>
        <w:rPr>
          <w:rFonts w:hint="eastAsia" w:ascii="仿宋_GB2312" w:hAnsi="仿宋_GB2312" w:eastAsia="仿宋_GB2312" w:cs="仿宋_GB2312"/>
          <w:b/>
          <w:bCs/>
          <w:color w:val="000000"/>
          <w:sz w:val="32"/>
          <w:szCs w:val="32"/>
        </w:rPr>
        <w:t>按职责分工负责）</w:t>
      </w:r>
    </w:p>
    <w:p>
      <w:pPr>
        <w:keepNext w:val="0"/>
        <w:keepLines w:val="0"/>
        <w:pageBreakBefore w:val="0"/>
        <w:widowControl/>
        <w:kinsoku w:val="0"/>
        <w:wordWrap/>
        <w:overflowPunct/>
        <w:topLinePunct w:val="0"/>
        <w:autoSpaceDE w:val="0"/>
        <w:autoSpaceDN w:val="0"/>
        <w:bidi w:val="0"/>
        <w:adjustRightInd w:val="0"/>
        <w:snapToGrid w:val="0"/>
        <w:spacing w:line="520" w:lineRule="exact"/>
        <w:ind w:firstLine="800"/>
        <w:jc w:val="both"/>
        <w:textAlignment w:val="baseline"/>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rPr>
        <w:t>三、工作安排</w:t>
      </w:r>
    </w:p>
    <w:p>
      <w:pPr>
        <w:keepNext w:val="0"/>
        <w:keepLines w:val="0"/>
        <w:pageBreakBefore w:val="0"/>
        <w:widowControl/>
        <w:kinsoku w:val="0"/>
        <w:wordWrap/>
        <w:overflowPunct/>
        <w:topLinePunct w:val="0"/>
        <w:autoSpaceDE w:val="0"/>
        <w:autoSpaceDN w:val="0"/>
        <w:bidi w:val="0"/>
        <w:adjustRightInd w:val="0"/>
        <w:snapToGrid w:val="0"/>
        <w:spacing w:line="520" w:lineRule="exact"/>
        <w:ind w:firstLine="66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自实施方案下发之日起，利用一个季度时间，深入开展农村人居环境整治提升“回头看”。主要围绕“四个是否”（看目标是否完成、看问题是否找清楚、看方案是否科学合理、看问题是否整改到位）深入推进“回头看”，“回头看”分</w:t>
      </w:r>
      <w:r>
        <w:rPr>
          <w:rFonts w:hint="eastAsia" w:ascii="仿宋_GB2312" w:hAnsi="仿宋_GB2312" w:eastAsia="仿宋_GB2312" w:cs="仿宋_GB2312"/>
          <w:color w:val="000000"/>
          <w:sz w:val="32"/>
          <w:szCs w:val="32"/>
          <w:lang w:val="en-US" w:eastAsia="zh-CN"/>
        </w:rPr>
        <w:t>村</w:t>
      </w:r>
      <w:r>
        <w:rPr>
          <w:rFonts w:hint="eastAsia" w:ascii="仿宋_GB2312" w:hAnsi="仿宋_GB2312" w:eastAsia="仿宋_GB2312" w:cs="仿宋_GB2312"/>
          <w:color w:val="000000"/>
          <w:sz w:val="32"/>
          <w:szCs w:val="32"/>
        </w:rPr>
        <w:t>级自查、</w:t>
      </w:r>
      <w:r>
        <w:rPr>
          <w:rFonts w:hint="eastAsia" w:ascii="仿宋_GB2312" w:hAnsi="仿宋_GB2312" w:eastAsia="仿宋_GB2312" w:cs="仿宋_GB2312"/>
          <w:color w:val="000000"/>
          <w:sz w:val="32"/>
          <w:szCs w:val="32"/>
          <w:lang w:val="en-US" w:eastAsia="zh-CN"/>
        </w:rPr>
        <w:t>办事处</w:t>
      </w:r>
      <w:r>
        <w:rPr>
          <w:rFonts w:hint="eastAsia" w:ascii="仿宋_GB2312" w:hAnsi="仿宋_GB2312" w:eastAsia="仿宋_GB2312" w:cs="仿宋_GB2312"/>
          <w:color w:val="000000"/>
          <w:sz w:val="32"/>
          <w:szCs w:val="32"/>
        </w:rPr>
        <w:t>抽查</w:t>
      </w:r>
      <w:r>
        <w:rPr>
          <w:rFonts w:hint="eastAsia" w:ascii="仿宋_GB2312" w:hAnsi="仿宋_GB2312" w:eastAsia="仿宋_GB2312" w:cs="仿宋_GB2312"/>
          <w:color w:val="000000"/>
          <w:sz w:val="32"/>
          <w:szCs w:val="32"/>
          <w:lang w:val="en-US" w:eastAsia="zh-CN"/>
        </w:rPr>
        <w:t>两</w:t>
      </w:r>
      <w:r>
        <w:rPr>
          <w:rFonts w:hint="eastAsia" w:ascii="仿宋_GB2312" w:hAnsi="仿宋_GB2312" w:eastAsia="仿宋_GB2312" w:cs="仿宋_GB2312"/>
          <w:color w:val="000000"/>
          <w:sz w:val="32"/>
          <w:szCs w:val="32"/>
        </w:rPr>
        <w:t>个阶段。具体实施步骤如下：</w:t>
      </w:r>
    </w:p>
    <w:p>
      <w:pPr>
        <w:keepNext w:val="0"/>
        <w:keepLines w:val="0"/>
        <w:pageBreakBefore w:val="0"/>
        <w:widowControl/>
        <w:kinsoku w:val="0"/>
        <w:wordWrap/>
        <w:overflowPunct/>
        <w:topLinePunct w:val="0"/>
        <w:autoSpaceDE w:val="0"/>
        <w:autoSpaceDN w:val="0"/>
        <w:bidi w:val="0"/>
        <w:adjustRightInd w:val="0"/>
        <w:snapToGrid w:val="0"/>
        <w:spacing w:line="520" w:lineRule="exact"/>
        <w:ind w:left="40" w:firstLine="760"/>
        <w:jc w:val="both"/>
        <w:textAlignment w:val="baseline"/>
        <w:rPr>
          <w:rFonts w:hint="eastAsia" w:ascii="仿宋_GB2312" w:hAnsi="仿宋_GB2312" w:eastAsia="仿宋_GB2312" w:cs="仿宋_GB2312"/>
          <w:sz w:val="32"/>
          <w:szCs w:val="32"/>
        </w:rPr>
      </w:pPr>
      <w:r>
        <w:rPr>
          <w:rFonts w:hint="eastAsia" w:ascii="楷体_GB2312" w:hAnsi="楷体_GB2312" w:eastAsia="楷体_GB2312" w:cs="楷体_GB2312"/>
          <w:color w:val="000000"/>
          <w:sz w:val="32"/>
          <w:szCs w:val="32"/>
        </w:rPr>
        <w:t>（一）宣传发动（1月</w:t>
      </w:r>
      <w:r>
        <w:rPr>
          <w:rFonts w:hint="eastAsia" w:ascii="楷体_GB2312" w:hAnsi="楷体_GB2312" w:eastAsia="楷体_GB2312" w:cs="楷体_GB2312"/>
          <w:color w:val="000000"/>
          <w:sz w:val="32"/>
          <w:szCs w:val="32"/>
          <w:lang w:val="en-US" w:eastAsia="zh-CN"/>
        </w:rPr>
        <w:t>下</w:t>
      </w:r>
      <w:r>
        <w:rPr>
          <w:rFonts w:hint="eastAsia" w:ascii="楷体_GB2312" w:hAnsi="楷体_GB2312" w:eastAsia="楷体_GB2312" w:cs="楷体_GB2312"/>
          <w:color w:val="000000"/>
          <w:sz w:val="32"/>
          <w:szCs w:val="32"/>
        </w:rPr>
        <w:t>旬）</w:t>
      </w:r>
      <w:r>
        <w:rPr>
          <w:rFonts w:hint="eastAsia" w:ascii="仿宋_GB2312" w:hAnsi="仿宋_GB2312" w:eastAsia="仿宋_GB2312" w:cs="仿宋_GB2312"/>
          <w:color w:val="000000"/>
          <w:sz w:val="32"/>
          <w:szCs w:val="32"/>
        </w:rPr>
        <w:t>。充分利用</w:t>
      </w:r>
      <w:r>
        <w:rPr>
          <w:rFonts w:hint="eastAsia" w:ascii="仿宋_GB2312" w:hAnsi="仿宋_GB2312" w:eastAsia="仿宋_GB2312" w:cs="仿宋_GB2312"/>
          <w:color w:val="000000"/>
          <w:sz w:val="32"/>
          <w:szCs w:val="32"/>
          <w:lang w:val="en-US" w:eastAsia="zh-CN"/>
        </w:rPr>
        <w:t>大喇叭、QQ群、微信群</w:t>
      </w:r>
      <w:r>
        <w:rPr>
          <w:rFonts w:hint="eastAsia" w:ascii="仿宋_GB2312" w:hAnsi="仿宋_GB2312" w:eastAsia="仿宋_GB2312" w:cs="仿宋_GB2312"/>
          <w:color w:val="000000"/>
          <w:sz w:val="32"/>
          <w:szCs w:val="32"/>
        </w:rPr>
        <w:t>等媒体，宣传开展村庄清洁行动的重要意义，营造浓厚氛围。迅速启动开展“干干净净过大年”专项行动，确保节日期间见到明显成效，为“春季战役”开好头、起好步奠定坚实基础。</w:t>
      </w:r>
    </w:p>
    <w:p>
      <w:pPr>
        <w:keepNext w:val="0"/>
        <w:keepLines w:val="0"/>
        <w:pageBreakBefore w:val="0"/>
        <w:widowControl/>
        <w:kinsoku w:val="0"/>
        <w:wordWrap/>
        <w:overflowPunct/>
        <w:topLinePunct w:val="0"/>
        <w:autoSpaceDE w:val="0"/>
        <w:autoSpaceDN w:val="0"/>
        <w:bidi w:val="0"/>
        <w:adjustRightInd w:val="0"/>
        <w:snapToGrid w:val="0"/>
        <w:spacing w:line="520" w:lineRule="exact"/>
        <w:ind w:left="40" w:firstLine="760"/>
        <w:jc w:val="both"/>
        <w:textAlignment w:val="baseline"/>
        <w:rPr>
          <w:rFonts w:hint="eastAsia" w:ascii="仿宋_GB2312" w:hAnsi="仿宋_GB2312" w:eastAsia="仿宋_GB2312" w:cs="仿宋_GB2312"/>
          <w:color w:val="000000"/>
          <w:sz w:val="32"/>
          <w:szCs w:val="32"/>
        </w:rPr>
      </w:pPr>
      <w:r>
        <w:rPr>
          <w:rFonts w:hint="eastAsia" w:ascii="楷体_GB2312" w:hAnsi="楷体_GB2312" w:eastAsia="楷体_GB2312" w:cs="楷体_GB2312"/>
          <w:color w:val="000000"/>
          <w:sz w:val="32"/>
          <w:szCs w:val="32"/>
        </w:rPr>
        <w:t>（二）推进实施（</w:t>
      </w:r>
      <w:r>
        <w:rPr>
          <w:rFonts w:hint="eastAsia" w:ascii="楷体_GB2312" w:hAnsi="楷体_GB2312" w:eastAsia="楷体_GB2312" w:cs="楷体_GB2312"/>
          <w:color w:val="000000"/>
          <w:sz w:val="32"/>
          <w:szCs w:val="32"/>
          <w:lang w:val="en-US" w:eastAsia="zh-CN"/>
        </w:rPr>
        <w:t>2</w:t>
      </w:r>
      <w:r>
        <w:rPr>
          <w:rFonts w:hint="eastAsia" w:ascii="楷体_GB2312" w:hAnsi="楷体_GB2312" w:eastAsia="楷体_GB2312" w:cs="楷体_GB2312"/>
          <w:color w:val="000000"/>
          <w:sz w:val="32"/>
          <w:szCs w:val="32"/>
        </w:rPr>
        <w:t>月</w:t>
      </w:r>
      <w:r>
        <w:rPr>
          <w:rFonts w:hint="eastAsia" w:ascii="楷体_GB2312" w:hAnsi="楷体_GB2312" w:eastAsia="楷体_GB2312" w:cs="楷体_GB2312"/>
          <w:color w:val="000000"/>
          <w:sz w:val="32"/>
          <w:szCs w:val="32"/>
          <w:lang w:val="en-US" w:eastAsia="zh-CN"/>
        </w:rPr>
        <w:t>上</w:t>
      </w:r>
      <w:bookmarkStart w:id="0" w:name="_GoBack"/>
      <w:bookmarkEnd w:id="0"/>
      <w:r>
        <w:rPr>
          <w:rFonts w:hint="eastAsia" w:ascii="楷体_GB2312" w:hAnsi="楷体_GB2312" w:eastAsia="楷体_GB2312" w:cs="楷体_GB2312"/>
          <w:color w:val="000000"/>
          <w:sz w:val="32"/>
          <w:szCs w:val="32"/>
        </w:rPr>
        <w:t>旬前）</w:t>
      </w:r>
      <w:r>
        <w:rPr>
          <w:rFonts w:hint="eastAsia" w:ascii="仿宋_GB2312" w:hAnsi="仿宋_GB2312" w:eastAsia="仿宋_GB2312" w:cs="仿宋_GB2312"/>
          <w:color w:val="000000"/>
          <w:sz w:val="32"/>
          <w:szCs w:val="32"/>
        </w:rPr>
        <w:t>。在深入调研、摸清底数的基础上</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坚持数量服从质量、进度服从实效，求好不求快，因村制定切实可行的实施方案，并立即行动、全面推进；明确任务目标、时间节点、推进措施。</w:t>
      </w:r>
    </w:p>
    <w:p>
      <w:pPr>
        <w:keepNext w:val="0"/>
        <w:keepLines w:val="0"/>
        <w:pageBreakBefore w:val="0"/>
        <w:widowControl/>
        <w:kinsoku w:val="0"/>
        <w:wordWrap/>
        <w:overflowPunct/>
        <w:topLinePunct w:val="0"/>
        <w:autoSpaceDE w:val="0"/>
        <w:autoSpaceDN w:val="0"/>
        <w:bidi w:val="0"/>
        <w:adjustRightInd w:val="0"/>
        <w:snapToGrid w:val="0"/>
        <w:spacing w:line="520" w:lineRule="exact"/>
        <w:ind w:left="40" w:firstLine="760"/>
        <w:jc w:val="both"/>
        <w:textAlignment w:val="baseline"/>
        <w:rPr>
          <w:rFonts w:hint="eastAsia" w:ascii="仿宋_GB2312" w:hAnsi="仿宋_GB2312" w:eastAsia="仿宋_GB2312" w:cs="仿宋_GB2312"/>
          <w:sz w:val="32"/>
          <w:szCs w:val="32"/>
        </w:rPr>
      </w:pPr>
      <w:r>
        <w:rPr>
          <w:rFonts w:hint="eastAsia" w:ascii="楷体_GB2312" w:hAnsi="楷体_GB2312" w:eastAsia="楷体_GB2312" w:cs="楷体_GB2312"/>
          <w:color w:val="000000"/>
          <w:sz w:val="32"/>
          <w:szCs w:val="32"/>
        </w:rPr>
        <w:t>（三）效果评估（3月中旬前）</w:t>
      </w:r>
      <w:r>
        <w:rPr>
          <w:rFonts w:hint="eastAsia" w:ascii="仿宋_GB2312" w:hAnsi="仿宋_GB2312" w:eastAsia="仿宋_GB2312" w:cs="仿宋_GB2312"/>
          <w:color w:val="000000"/>
          <w:sz w:val="32"/>
          <w:szCs w:val="32"/>
        </w:rPr>
        <w:t>。坚持边推进、边总结，对村庄清洁行动工作推进机制、成果成效、特色亮点等进行总结，梳理存在问题</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形成工作总结及意见建议。</w:t>
      </w:r>
    </w:p>
    <w:p>
      <w:pPr>
        <w:keepNext w:val="0"/>
        <w:keepLines w:val="0"/>
        <w:pageBreakBefore w:val="0"/>
        <w:widowControl/>
        <w:kinsoku w:val="0"/>
        <w:wordWrap/>
        <w:overflowPunct/>
        <w:topLinePunct w:val="0"/>
        <w:autoSpaceDE w:val="0"/>
        <w:autoSpaceDN w:val="0"/>
        <w:bidi w:val="0"/>
        <w:adjustRightInd w:val="0"/>
        <w:snapToGrid w:val="0"/>
        <w:spacing w:line="520" w:lineRule="exact"/>
        <w:ind w:firstLine="800"/>
        <w:jc w:val="both"/>
        <w:textAlignment w:val="baseline"/>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rPr>
        <w:t>四、相关要求</w:t>
      </w:r>
    </w:p>
    <w:p>
      <w:pPr>
        <w:keepNext w:val="0"/>
        <w:keepLines w:val="0"/>
        <w:pageBreakBefore w:val="0"/>
        <w:widowControl/>
        <w:kinsoku w:val="0"/>
        <w:wordWrap/>
        <w:overflowPunct/>
        <w:topLinePunct w:val="0"/>
        <w:autoSpaceDE w:val="0"/>
        <w:autoSpaceDN w:val="0"/>
        <w:bidi w:val="0"/>
        <w:adjustRightInd w:val="0"/>
        <w:snapToGrid w:val="0"/>
        <w:spacing w:line="520" w:lineRule="exact"/>
        <w:ind w:firstLine="800"/>
        <w:jc w:val="both"/>
        <w:textAlignment w:val="baseline"/>
        <w:rPr>
          <w:rFonts w:hint="eastAsia" w:ascii="仿宋_GB2312" w:hAnsi="仿宋_GB2312" w:eastAsia="仿宋_GB2312" w:cs="仿宋_GB2312"/>
          <w:sz w:val="32"/>
          <w:szCs w:val="32"/>
        </w:rPr>
      </w:pPr>
      <w:r>
        <w:rPr>
          <w:rFonts w:hint="eastAsia" w:ascii="楷体_GB2312" w:hAnsi="楷体_GB2312" w:eastAsia="楷体_GB2312" w:cs="楷体_GB2312"/>
          <w:color w:val="000000"/>
          <w:sz w:val="32"/>
          <w:szCs w:val="32"/>
        </w:rPr>
        <w:t>（一）提高站位，全面组织发动。</w:t>
      </w:r>
      <w:r>
        <w:rPr>
          <w:rFonts w:hint="eastAsia" w:ascii="仿宋_GB2312" w:hAnsi="仿宋_GB2312" w:eastAsia="仿宋_GB2312" w:cs="仿宋_GB2312"/>
          <w:color w:val="000000"/>
          <w:sz w:val="32"/>
          <w:szCs w:val="32"/>
        </w:rPr>
        <w:t>集中开展村庄清洁行动，干干净净过大年是落实</w:t>
      </w:r>
      <w:r>
        <w:rPr>
          <w:rFonts w:hint="eastAsia" w:ascii="仿宋_GB2312" w:hAnsi="仿宋_GB2312" w:eastAsia="仿宋_GB2312" w:cs="仿宋_GB2312"/>
          <w:color w:val="000000"/>
          <w:sz w:val="32"/>
          <w:szCs w:val="32"/>
          <w:lang w:val="en-US" w:eastAsia="zh-CN"/>
        </w:rPr>
        <w:t>市</w:t>
      </w:r>
      <w:r>
        <w:rPr>
          <w:rFonts w:hint="eastAsia" w:ascii="仿宋_GB2312" w:hAnsi="仿宋_GB2312" w:eastAsia="仿宋_GB2312" w:cs="仿宋_GB2312"/>
          <w:color w:val="000000"/>
          <w:sz w:val="32"/>
          <w:szCs w:val="32"/>
        </w:rPr>
        <w:t>农村人居环境整治“回头看”的重要举措，是改善提升</w:t>
      </w:r>
      <w:r>
        <w:rPr>
          <w:rFonts w:hint="eastAsia" w:ascii="仿宋_GB2312" w:hAnsi="仿宋_GB2312" w:eastAsia="仿宋_GB2312" w:cs="仿宋_GB2312"/>
          <w:color w:val="000000"/>
          <w:sz w:val="32"/>
          <w:szCs w:val="32"/>
          <w:lang w:val="en-US" w:eastAsia="zh-CN"/>
        </w:rPr>
        <w:t>各村</w:t>
      </w:r>
      <w:r>
        <w:rPr>
          <w:rFonts w:hint="eastAsia" w:ascii="仿宋_GB2312" w:hAnsi="仿宋_GB2312" w:eastAsia="仿宋_GB2312" w:cs="仿宋_GB2312"/>
          <w:color w:val="000000"/>
          <w:sz w:val="32"/>
          <w:szCs w:val="32"/>
        </w:rPr>
        <w:t>农村人居环境质量的民心工程。</w:t>
      </w:r>
      <w:r>
        <w:rPr>
          <w:rFonts w:hint="eastAsia" w:ascii="仿宋_GB2312" w:hAnsi="仿宋_GB2312" w:eastAsia="仿宋_GB2312" w:cs="仿宋_GB2312"/>
          <w:color w:val="000000"/>
          <w:sz w:val="32"/>
          <w:szCs w:val="32"/>
          <w:lang w:val="en-US" w:eastAsia="zh-CN"/>
        </w:rPr>
        <w:t>各村两委</w:t>
      </w:r>
      <w:r>
        <w:rPr>
          <w:rFonts w:hint="eastAsia" w:ascii="仿宋_GB2312" w:hAnsi="仿宋_GB2312" w:eastAsia="仿宋_GB2312" w:cs="仿宋_GB2312"/>
          <w:color w:val="000000"/>
          <w:sz w:val="32"/>
          <w:szCs w:val="32"/>
        </w:rPr>
        <w:t>干部要切实提高认识</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真实了解群众所需所盼，进一步明确任务目标，科学制定工作举措；村两委干部、党员发挥好先锋模范作用，组织发动广大农民群众主动参与</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形成推进农村人居环境整治合力。</w:t>
      </w:r>
    </w:p>
    <w:p>
      <w:pPr>
        <w:keepNext w:val="0"/>
        <w:keepLines w:val="0"/>
        <w:pageBreakBefore w:val="0"/>
        <w:widowControl/>
        <w:kinsoku w:val="0"/>
        <w:wordWrap/>
        <w:overflowPunct/>
        <w:topLinePunct w:val="0"/>
        <w:autoSpaceDE w:val="0"/>
        <w:autoSpaceDN w:val="0"/>
        <w:bidi w:val="0"/>
        <w:adjustRightInd w:val="0"/>
        <w:snapToGrid w:val="0"/>
        <w:spacing w:line="520" w:lineRule="exact"/>
        <w:ind w:firstLine="760"/>
        <w:jc w:val="both"/>
        <w:textAlignment w:val="baseline"/>
        <w:rPr>
          <w:rFonts w:hint="eastAsia" w:ascii="仿宋_GB2312" w:hAnsi="仿宋_GB2312" w:eastAsia="仿宋_GB2312" w:cs="仿宋_GB2312"/>
          <w:sz w:val="32"/>
          <w:szCs w:val="32"/>
        </w:rPr>
      </w:pPr>
      <w:r>
        <w:rPr>
          <w:rFonts w:hint="eastAsia" w:ascii="楷体_GB2312" w:hAnsi="楷体_GB2312" w:eastAsia="楷体_GB2312" w:cs="楷体_GB2312"/>
          <w:color w:val="000000"/>
          <w:sz w:val="32"/>
          <w:szCs w:val="32"/>
        </w:rPr>
        <w:t>（二）巩固提升，建好长效机制。</w:t>
      </w:r>
      <w:r>
        <w:rPr>
          <w:rFonts w:hint="eastAsia" w:ascii="仿宋_GB2312" w:hAnsi="仿宋_GB2312" w:eastAsia="仿宋_GB2312" w:cs="仿宋_GB2312"/>
          <w:color w:val="000000"/>
          <w:sz w:val="32"/>
          <w:szCs w:val="32"/>
        </w:rPr>
        <w:t>在深入推进村庄清洁行动基础上</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探索建立并不断优化有制度、有标准、有经费、有队伍、有监督的农村人居环境管护长效机制。进一步建立健全农村生活垃圾收运处置体系和垃圾分类处理体系等长效机制；进一步探索建立农村生活污水治理长效机制和农业生产废弃物资源化利用长效机制，防止边整治边反弹；要逐步完善农村户厕、公厕长效管护机制和运维机制，切实解决群众所盼所需；要积极筹措资金，加大投入力度，对冬季战役予以保障。</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楷体_GB2312" w:hAnsi="楷体_GB2312" w:eastAsia="楷体_GB2312" w:cs="楷体_GB2312"/>
          <w:color w:val="000000"/>
          <w:sz w:val="32"/>
          <w:szCs w:val="32"/>
        </w:rPr>
        <w:t>（三）加强宣传，营造工作氛围</w:t>
      </w:r>
      <w:r>
        <w:rPr>
          <w:rFonts w:hint="eastAsia" w:ascii="仿宋_GB2312" w:hAnsi="仿宋_GB2312" w:eastAsia="仿宋_GB2312" w:cs="仿宋_GB2312"/>
          <w:color w:val="000000"/>
          <w:sz w:val="32"/>
          <w:szCs w:val="32"/>
        </w:rPr>
        <w:t>。要制定完善的宣传工作方案，充分发挥</w:t>
      </w:r>
      <w:r>
        <w:rPr>
          <w:rFonts w:hint="eastAsia" w:ascii="仿宋_GB2312" w:hAnsi="仿宋_GB2312" w:eastAsia="仿宋_GB2312" w:cs="仿宋_GB2312"/>
          <w:color w:val="000000"/>
          <w:sz w:val="32"/>
          <w:szCs w:val="32"/>
          <w:lang w:val="en-US" w:eastAsia="zh-CN"/>
        </w:rPr>
        <w:t>大喇叭、微信群、QQ群</w:t>
      </w:r>
      <w:r>
        <w:rPr>
          <w:rFonts w:hint="eastAsia" w:ascii="仿宋_GB2312" w:hAnsi="仿宋_GB2312" w:eastAsia="仿宋_GB2312" w:cs="仿宋_GB2312"/>
          <w:color w:val="000000"/>
          <w:sz w:val="32"/>
          <w:szCs w:val="32"/>
        </w:rPr>
        <w:t>的各自优势，加强对人居环境整治的宣传</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形成浓厚工作氛围，让人居环境整治工作深入人心。要强化对人居环境整治成熟经验、做法的总结，</w:t>
      </w:r>
      <w:r>
        <w:rPr>
          <w:rFonts w:hint="eastAsia" w:ascii="仿宋_GB2312" w:hAnsi="仿宋_GB2312" w:eastAsia="仿宋_GB2312" w:cs="仿宋_GB2312"/>
          <w:sz w:val="32"/>
          <w:szCs w:val="32"/>
          <w:lang w:val="en-US"/>
        </w:rPr>
        <mc:AlternateContent>
          <mc:Choice Requires="wps">
            <w:drawing>
              <wp:anchor distT="0" distB="0" distL="114300" distR="114300" simplePos="0" relativeHeight="251662336" behindDoc="0" locked="0" layoutInCell="1" allowOverlap="1">
                <wp:simplePos x="0" y="0"/>
                <wp:positionH relativeFrom="page">
                  <wp:posOffset>5854700</wp:posOffset>
                </wp:positionH>
                <wp:positionV relativeFrom="paragraph">
                  <wp:posOffset>8496300</wp:posOffset>
                </wp:positionV>
                <wp:extent cx="1270000" cy="203200"/>
                <wp:effectExtent l="0" t="0" r="0" b="0"/>
                <wp:wrapNone/>
                <wp:docPr id="13"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300" w:lineRule="exact"/>
                              <w:jc w:val="center"/>
                            </w:pPr>
                            <w:r>
                              <w:rPr>
                                <w:rFonts w:hint="eastAsia" w:ascii="宋体" w:hAnsi="宋体" w:eastAsia="宋体"/>
                                <w:color w:val="000000"/>
                                <w:sz w:val="24"/>
                              </w:rPr>
                              <w:t>-9-</w:t>
                            </w:r>
                          </w:p>
                        </w:txbxContent>
                      </wps:txbx>
                      <wps:bodyPr lIns="25400" tIns="0" rIns="25400" bIns="0">
                        <a:noAutofit/>
                      </wps:bodyPr>
                    </wps:wsp>
                  </a:graphicData>
                </a:graphic>
              </wp:anchor>
            </w:drawing>
          </mc:Choice>
          <mc:Fallback>
            <w:pict>
              <v:shape id="文本框 2" o:spid="_x0000_s1026" o:spt="202" type="#_x0000_t202" style="position:absolute;left:0pt;margin-left:461pt;margin-top:669pt;height:16pt;width:100pt;mso-position-horizontal-relative:page;z-index:251662336;mso-width-relative:page;mso-height-relative:page;" filled="f" stroked="f" coordsize="21600,21600" o:gfxdata="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pyVum2QAAAA4BAAAPAAAAAAAA&#10;AAEAIAAAACIAAABkcnMvZG93bnJldi54bWxQSwECFAAUAAAACACHTuJAZWhO6dgBAACfAwAADgAA&#10;AAAAAAABACAAAAAoAQAAZHJzL2Uyb0RvYy54bWxQSwUGAAAAAAYABgBZAQAAcgUAAAAA&#10;">
                <v:fill on="f" focussize="0,0"/>
                <v:stroke on="f" weight="0.5pt"/>
                <v:imagedata o:title=""/>
                <o:lock v:ext="edit" aspectratio="f"/>
                <v:textbox inset="2pt,0mm,2pt,0mm">
                  <w:txbxContent>
                    <w:p>
                      <w:pPr>
                        <w:spacing w:line="300" w:lineRule="exact"/>
                        <w:jc w:val="center"/>
                      </w:pPr>
                      <w:r>
                        <w:rPr>
                          <w:rFonts w:hint="eastAsia" w:ascii="宋体" w:hAnsi="宋体" w:eastAsia="宋体"/>
                          <w:color w:val="000000"/>
                          <w:sz w:val="24"/>
                        </w:rPr>
                        <w:t>-9-</w:t>
                      </w:r>
                    </w:p>
                  </w:txbxContent>
                </v:textbox>
              </v:shape>
            </w:pict>
          </mc:Fallback>
        </mc:AlternateContent>
      </w:r>
      <w:r>
        <w:rPr>
          <w:rFonts w:hint="eastAsia" w:ascii="仿宋_GB2312" w:hAnsi="仿宋_GB2312" w:eastAsia="仿宋_GB2312" w:cs="仿宋_GB2312"/>
          <w:sz w:val="32"/>
          <w:szCs w:val="32"/>
          <w:lang w:val="en-US" w:eastAsia="zh-CN"/>
        </w:rPr>
        <w:t>积极抓好宣传引导，带动面上工作推进</w:t>
      </w:r>
      <w:r>
        <w:rPr>
          <w:rFonts w:hint="eastAsia" w:ascii="仿宋_GB2312" w:hAnsi="仿宋_GB2312" w:eastAsia="仿宋_GB2312" w:cs="仿宋_GB2312"/>
          <w:color w:val="000000"/>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济南市历城区人民政府董家街道办事处</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2024年1月26日</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textAlignment w:val="auto"/>
        <w:rPr>
          <w:rFonts w:hint="eastAsia" w:ascii="仿宋" w:hAnsi="仿宋" w:eastAsia="仿宋" w:cs="仿宋"/>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textAlignment w:val="auto"/>
        <w:rPr>
          <w:rFonts w:hint="eastAsia" w:ascii="仿宋" w:hAnsi="仿宋" w:eastAsia="仿宋" w:cs="仿宋"/>
          <w:b w:val="0"/>
          <w:bCs w:val="0"/>
          <w:sz w:val="32"/>
          <w:szCs w:val="32"/>
          <w:lang w:val="en-US" w:eastAsia="zh-CN"/>
        </w:rPr>
        <w:sectPr>
          <w:footerReference r:id="rId3" w:type="default"/>
          <w:pgSz w:w="11906" w:h="16838"/>
          <w:pgMar w:top="2154" w:right="1417" w:bottom="2041" w:left="1531" w:header="851" w:footer="992" w:gutter="0"/>
          <w:pgNumType w:fmt="decimal"/>
          <w:cols w:space="425" w:num="1"/>
          <w:docGrid w:type="lines" w:linePitch="312" w:charSpace="0"/>
        </w:sectPr>
      </w:pPr>
    </w:p>
    <w:p>
      <w:pPr>
        <w:pStyle w:val="2"/>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textAlignment w:val="auto"/>
        <w:rPr>
          <w:rFonts w:hint="eastAsia" w:ascii="仿宋" w:hAnsi="仿宋" w:eastAsia="仿宋" w:cs="仿宋"/>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黑体" w:hAnsi="黑体" w:eastAsia="黑体" w:cs="黑体"/>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仿宋_GB2312" w:hAnsi="仿宋_GB2312" w:eastAsia="仿宋_GB2312" w:cs="仿宋_GB2312"/>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仿宋_GB2312" w:hAnsi="仿宋_GB2312" w:eastAsia="仿宋_GB2312" w:cs="仿宋_GB2312"/>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仿宋_GB2312" w:hAnsi="仿宋_GB2312" w:eastAsia="仿宋_GB2312" w:cs="仿宋_GB2312"/>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仿宋_GB2312" w:hAnsi="仿宋_GB2312" w:eastAsia="仿宋_GB2312" w:cs="仿宋_GB2312"/>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90" w:lineRule="exact"/>
        <w:ind w:firstLine="280" w:firstLineChars="100"/>
        <w:textAlignment w:val="auto"/>
      </w:pPr>
      <w:r>
        <w:rPr>
          <w:rFonts w:ascii="仿宋_GB2312" w:hAnsi="仿宋_GB2312" w:eastAsia="仿宋_GB2312" w:cs="仿宋_GB2312"/>
          <w:sz w:val="28"/>
          <w:szCs w:val="28"/>
        </w:rPr>
        <mc:AlternateContent>
          <mc:Choice Requires="wps">
            <w:drawing>
              <wp:anchor distT="0" distB="0" distL="114300" distR="114300" simplePos="0" relativeHeight="251661312" behindDoc="0" locked="0" layoutInCell="1" allowOverlap="1">
                <wp:simplePos x="0" y="0"/>
                <wp:positionH relativeFrom="column">
                  <wp:posOffset>23495</wp:posOffset>
                </wp:positionH>
                <wp:positionV relativeFrom="paragraph">
                  <wp:posOffset>433070</wp:posOffset>
                </wp:positionV>
                <wp:extent cx="5634990" cy="7620"/>
                <wp:effectExtent l="0" t="0" r="0" b="0"/>
                <wp:wrapNone/>
                <wp:docPr id="1" name="自选图形 4"/>
                <wp:cNvGraphicFramePr/>
                <a:graphic xmlns:a="http://schemas.openxmlformats.org/drawingml/2006/main">
                  <a:graphicData uri="http://schemas.microsoft.com/office/word/2010/wordprocessingShape">
                    <wps:wsp>
                      <wps:cNvCnPr/>
                      <wps:spPr>
                        <a:xfrm>
                          <a:off x="0" y="0"/>
                          <a:ext cx="5634990" cy="7620"/>
                        </a:xfrm>
                        <a:prstGeom prst="straightConnector1">
                          <a:avLst/>
                        </a:prstGeom>
                        <a:ln w="19050">
                          <a:headEnd type="none" w="med" len="med"/>
                          <a:tailEnd type="none" w="med" len="med"/>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id="自选图形 4" o:spid="_x0000_s1026" o:spt="32" type="#_x0000_t32" style="position:absolute;left:0pt;margin-left:1.85pt;margin-top:34.1pt;height:0.6pt;width:443.7pt;z-index:251661312;mso-width-relative:page;mso-height-relative:page;" filled="f" stroked="t" coordsize="21600,21600" o:gfxdata="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">
                <v:fill on="f" focussize="0,0"/>
                <v:stroke weight="1.5pt" color="#000000" miterlimit="8" joinstyle="miter"/>
                <v:imagedata o:title=""/>
                <o:lock v:ext="edit" aspectratio="f"/>
              </v:shape>
            </w:pict>
          </mc:Fallback>
        </mc:AlternateContent>
      </w:r>
      <w:r>
        <w:rPr>
          <w:rFonts w:ascii="仿宋_GB2312" w:hAnsi="仿宋_GB2312" w:eastAsia="仿宋_GB2312" w:cs="仿宋_GB2312"/>
          <w:sz w:val="28"/>
          <w:szCs w:val="28"/>
        </w:rPr>
        <mc:AlternateContent>
          <mc:Choice Requires="wps">
            <w:drawing>
              <wp:anchor distT="0" distB="0" distL="114300" distR="114300" simplePos="0" relativeHeight="251660288" behindDoc="0" locked="0" layoutInCell="1" allowOverlap="1">
                <wp:simplePos x="0" y="0"/>
                <wp:positionH relativeFrom="column">
                  <wp:posOffset>13970</wp:posOffset>
                </wp:positionH>
                <wp:positionV relativeFrom="paragraph">
                  <wp:posOffset>33020</wp:posOffset>
                </wp:positionV>
                <wp:extent cx="5634990" cy="7620"/>
                <wp:effectExtent l="0" t="0" r="0" b="0"/>
                <wp:wrapNone/>
                <wp:docPr id="4" name="自选图形 4"/>
                <wp:cNvGraphicFramePr/>
                <a:graphic xmlns:a="http://schemas.openxmlformats.org/drawingml/2006/main">
                  <a:graphicData uri="http://schemas.microsoft.com/office/word/2010/wordprocessingShape">
                    <wps:wsp>
                      <wps:cNvCnPr/>
                      <wps:spPr>
                        <a:xfrm>
                          <a:off x="0" y="0"/>
                          <a:ext cx="5634990" cy="7620"/>
                        </a:xfrm>
                        <a:prstGeom prst="straightConnector1">
                          <a:avLst/>
                        </a:prstGeom>
                        <a:ln w="19050">
                          <a:headEnd type="none" w="med" len="med"/>
                          <a:tailEnd type="none" w="med" len="med"/>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id="自选图形 4" o:spid="_x0000_s1026" o:spt="32" type="#_x0000_t32" style="position:absolute;left:0pt;margin-left:1.1pt;margin-top:2.6pt;height:0.6pt;width:443.7pt;z-index:251660288;mso-width-relative:page;mso-height-relative:page;" filled="f" stroked="t" coordsize="21600,21600" o:gfxdata="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">
                <v:fill on="f" focussize="0,0"/>
                <v:stroke weight="1.5pt" color="#000000" miterlimit="8" joinstyle="miter"/>
                <v:imagedata o:title=""/>
                <o:lock v:ext="edit" aspectratio="f"/>
              </v:shape>
            </w:pict>
          </mc:Fallback>
        </mc:AlternateContent>
      </w:r>
      <w:r>
        <w:rPr>
          <w:rFonts w:hint="eastAsia" w:ascii="仿宋_GB2312" w:hAnsi="仿宋_GB2312" w:eastAsia="仿宋_GB2312" w:cs="仿宋_GB2312"/>
          <w:sz w:val="28"/>
          <w:szCs w:val="28"/>
        </w:rPr>
        <w:t xml:space="preserve">济南市历城区董家街道党政办公室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202</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26</w:t>
      </w:r>
      <w:r>
        <w:rPr>
          <w:rFonts w:hint="eastAsia" w:ascii="仿宋_GB2312" w:hAnsi="仿宋_GB2312" w:eastAsia="仿宋_GB2312" w:cs="仿宋_GB2312"/>
          <w:sz w:val="28"/>
          <w:szCs w:val="28"/>
        </w:rPr>
        <w:t>日印发</w:t>
      </w:r>
      <w:r>
        <w:rPr>
          <w:rFonts w:hint="eastAsia" w:ascii="仿宋_GB2312" w:hAnsi="仿宋_GB2312" w:eastAsia="仿宋_GB2312" w:cs="仿宋_GB2312"/>
          <w:sz w:val="32"/>
          <w:szCs w:val="32"/>
        </w:rPr>
        <w:t xml:space="preserve">  </w:t>
      </w:r>
    </w:p>
    <w:sectPr>
      <w:footerReference r:id="rId4" w:type="default"/>
      <w:pgSz w:w="11906" w:h="16838"/>
      <w:pgMar w:top="2154" w:right="1417" w:bottom="2041"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6"/>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FjODlkYzljMzlmM2IwYWM4YmNmYmU3NTMxODg0MjIifQ=="/>
  </w:docVars>
  <w:rsids>
    <w:rsidRoot w:val="00000000"/>
    <w:rsid w:val="0297204E"/>
    <w:rsid w:val="1205130D"/>
    <w:rsid w:val="13052782"/>
    <w:rsid w:val="14294B5C"/>
    <w:rsid w:val="158D108E"/>
    <w:rsid w:val="16921052"/>
    <w:rsid w:val="16A50AAE"/>
    <w:rsid w:val="197B401F"/>
    <w:rsid w:val="21FF50C2"/>
    <w:rsid w:val="241E2177"/>
    <w:rsid w:val="252E63EA"/>
    <w:rsid w:val="2D8017AD"/>
    <w:rsid w:val="3DF53AF1"/>
    <w:rsid w:val="40175FA1"/>
    <w:rsid w:val="418A6F5B"/>
    <w:rsid w:val="43393A65"/>
    <w:rsid w:val="439B0C97"/>
    <w:rsid w:val="4B3E4711"/>
    <w:rsid w:val="52946FDD"/>
    <w:rsid w:val="53C26F1E"/>
    <w:rsid w:val="565261F0"/>
    <w:rsid w:val="6EB011EB"/>
    <w:rsid w:val="734939BC"/>
    <w:rsid w:val="78735E48"/>
    <w:rsid w:val="797F0137"/>
    <w:rsid w:val="7DD00F61"/>
    <w:rsid w:val="7E1673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10">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2">
    <w:name w:val="toc 1"/>
    <w:basedOn w:val="1"/>
    <w:next w:val="1"/>
    <w:autoRedefine/>
    <w:unhideWhenUsed/>
    <w:qFormat/>
    <w:uiPriority w:val="39"/>
  </w:style>
  <w:style w:type="paragraph" w:styleId="4">
    <w:name w:val="toa heading"/>
    <w:basedOn w:val="1"/>
    <w:next w:val="1"/>
    <w:autoRedefine/>
    <w:qFormat/>
    <w:uiPriority w:val="0"/>
    <w:rPr>
      <w:rFonts w:ascii="Arial" w:hAnsi="Arial"/>
      <w:sz w:val="24"/>
    </w:rPr>
  </w:style>
  <w:style w:type="paragraph" w:styleId="5">
    <w:name w:val="Body Text Indent"/>
    <w:basedOn w:val="1"/>
    <w:autoRedefine/>
    <w:unhideWhenUsed/>
    <w:qFormat/>
    <w:uiPriority w:val="99"/>
    <w:pPr>
      <w:spacing w:after="120"/>
      <w:ind w:left="420" w:leftChars="200"/>
    </w:pPr>
  </w:style>
  <w:style w:type="paragraph" w:styleId="6">
    <w:name w:val="footer"/>
    <w:basedOn w:val="1"/>
    <w:autoRedefine/>
    <w:qFormat/>
    <w:uiPriority w:val="0"/>
    <w:pPr>
      <w:tabs>
        <w:tab w:val="center" w:pos="4153"/>
        <w:tab w:val="right" w:pos="8306"/>
      </w:tabs>
      <w:snapToGrid w:val="0"/>
      <w:jc w:val="left"/>
    </w:pPr>
    <w:rPr>
      <w:sz w:val="18"/>
      <w:szCs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Body Text First Indent 2"/>
    <w:basedOn w:val="5"/>
    <w:autoRedefine/>
    <w:unhideWhenUsed/>
    <w:qFormat/>
    <w:uiPriority w:val="0"/>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2024-01-12T03:39:00Z</dcterms:created>
  <dc:creator>Lenovo</dc:creator>
  <cp:lastModifiedBy>子若澄涵</cp:lastModifiedBy>
  <cp:lastPrinted>2024-01-26T07:21:00Z</cp:lastPrinted>
  <dcterms:modified xsi:type="dcterms:W3CDTF">2024-01-26T08:00:47Z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9B81DC529BCB413D99CC4DD453FC3875_13</vt:lpwstr>
  </property>
</Properties>
</file>