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pict>
          <v:shape id="_x0000_s2052" o:spid="_x0000_s2052" o:spt="136" type="#_x0000_t136" style="position:absolute;left:0pt;margin-left:-9pt;margin-top:7.8pt;height:73.35pt;width:441pt;z-index:251660288;mso-width-relative:page;mso-height-relative:page;" fillcolor="#FF0000" filled="t" stroked="t" coordsize="21600,21600" adj="10800">
            <v:path/>
            <v:fill on="t" color2="#FFFFFF" focussize="0,0"/>
            <v:stroke weight="0pt" color="#FF0000"/>
            <v:imagedata o:title=""/>
            <o:lock v:ext="edit" aspectratio="f"/>
            <v:textpath on="t" fitshape="t" fitpath="t" trim="t" xscale="f" string="济南市历城区城乡交通运输局" style="font-family:华文中宋;font-size:36pt;v-text-align:center;"/>
          </v:shape>
        </w:pict>
      </w:r>
    </w:p>
    <w:p/>
    <w:p/>
    <w:p/>
    <w:p/>
    <w:p/>
    <w:p>
      <w:pPr>
        <w:rPr>
          <w:color w:val="FF0000"/>
          <w:u w:val="single"/>
        </w:rPr>
      </w:pPr>
    </w:p>
    <w:p>
      <w:pPr>
        <w:rPr>
          <w:color w:val="FF0000"/>
          <w:u w:val="single"/>
        </w:rPr>
      </w:pPr>
    </w:p>
    <w:p>
      <w:pPr>
        <w:jc w:val="center"/>
      </w:pPr>
      <w:r>
        <w:rPr>
          <w:rFonts w:hint="eastAsia" w:ascii="仿宋_GB2312" w:eastAsia="仿宋_GB2312"/>
          <w:sz w:val="32"/>
          <w:szCs w:val="32"/>
        </w:rPr>
        <w:t>济历城交〔</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r>
        <w:pict>
          <v:line id="直接连接符 4" o:spid="_x0000_s2053" o:spt="20" style="position:absolute;left:0pt;margin-left:-9pt;margin-top:28.65pt;height:0pt;width:441pt;z-index:251660288;mso-width-relative:page;mso-height-relative:page;" filled="f" stroked="t" coordsize="21600,21600" o:gfxdata="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IsFF9gAAAAJAQAADwAAAAAAAAABACAAAAAiAAAAZHJzL2Rvd25yZXYueG1s&#10;UEsBAhQAFAAAAAgAh07iQDW7aAv4AQAA5QMAAA4AAAAAAAAAAQAgAAAAJwEAAGRycy9lMm9Eb2Mu&#10;eG1sUEsFBgAAAAAGAAYAWQEAAJEFAAAAAA==&#10;">
            <v:path arrowok="t"/>
            <v:fill on="f" focussize="0,0"/>
            <v:stroke weight="1.5pt" color="#FF0000" joinstyle="round"/>
            <v:imagedata o:title=""/>
            <o:lock v:ext="edit" aspectratio="f"/>
          </v:line>
        </w:pict>
      </w:r>
    </w:p>
    <w:p>
      <w:pPr>
        <w:jc w:val="center"/>
      </w:pPr>
    </w:p>
    <w:p>
      <w:pPr>
        <w:jc w:val="center"/>
        <w:rPr>
          <w:rFonts w:hint="eastAsia"/>
        </w:rPr>
      </w:pPr>
    </w:p>
    <w:p>
      <w:pPr>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济南市历城区城乡交通运输局</w:t>
      </w:r>
    </w:p>
    <w:p>
      <w:pPr>
        <w:keepNext w:val="0"/>
        <w:keepLines w:val="0"/>
        <w:pageBreakBefore w:val="0"/>
        <w:widowControl w:val="0"/>
        <w:kinsoku/>
        <w:wordWrap/>
        <w:overflowPunct/>
        <w:topLinePunct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关于印发《历城区城乡道路桥梁养护管理</w:t>
      </w:r>
    </w:p>
    <w:p>
      <w:pPr>
        <w:keepNext w:val="0"/>
        <w:keepLines w:val="0"/>
        <w:pageBreakBefore w:val="0"/>
        <w:widowControl w:val="0"/>
        <w:kinsoku/>
        <w:wordWrap/>
        <w:overflowPunct/>
        <w:topLinePunct w:val="0"/>
        <w:autoSpaceDN w:val="0"/>
        <w:bidi w:val="0"/>
        <w:adjustRightInd/>
        <w:snapToGrid/>
        <w:spacing w:line="640" w:lineRule="exact"/>
        <w:jc w:val="center"/>
        <w:textAlignment w:val="auto"/>
        <w:rPr>
          <w:rFonts w:ascii="仿宋_GB2312" w:eastAsia="仿宋_GB2312" w:hAnsiTheme="majorEastAsia"/>
          <w:sz w:val="32"/>
          <w:szCs w:val="32"/>
          <w:lang w:eastAsia="zh-CN"/>
        </w:rPr>
      </w:pPr>
      <w:r>
        <w:rPr>
          <w:rFonts w:hint="eastAsia" w:ascii="方正小标宋简体" w:hAnsi="方正小标宋简体" w:eastAsia="方正小标宋简体" w:cs="方正小标宋简体"/>
          <w:b w:val="0"/>
          <w:bCs/>
          <w:sz w:val="44"/>
          <w:szCs w:val="44"/>
          <w:lang w:eastAsia="zh-CN"/>
        </w:rPr>
        <w:t>考评细则（试行）》的通知</w:t>
      </w:r>
    </w:p>
    <w:p>
      <w:pPr>
        <w:jc w:val="both"/>
        <w:rPr>
          <w:rFonts w:ascii="仿宋_GB2312" w:eastAsia="仿宋_GB2312" w:hAnsiTheme="major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rPr>
          <w:rFonts w:ascii="仿宋_GB2312" w:eastAsia="仿宋_GB2312" w:hAnsiTheme="majorEastAsia"/>
          <w:sz w:val="32"/>
          <w:szCs w:val="32"/>
          <w:lang w:eastAsia="zh-CN"/>
        </w:rPr>
      </w:pPr>
      <w:r>
        <w:rPr>
          <w:rFonts w:ascii="仿宋_GB2312" w:eastAsia="仿宋_GB2312" w:hAnsiTheme="majorEastAsia"/>
          <w:sz w:val="32"/>
          <w:szCs w:val="32"/>
          <w:lang w:eastAsia="zh-CN"/>
        </w:rPr>
        <w:t>各街道办事处：</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仿宋_GB2312" w:eastAsia="仿宋_GB2312"/>
          <w:sz w:val="32"/>
          <w:szCs w:val="32"/>
          <w:lang w:eastAsia="zh-CN"/>
        </w:rPr>
      </w:pPr>
      <w:r>
        <w:rPr>
          <w:rFonts w:ascii="仿宋_GB2312" w:eastAsia="仿宋_GB2312"/>
          <w:sz w:val="32"/>
          <w:szCs w:val="32"/>
          <w:lang w:eastAsia="zh-CN"/>
        </w:rPr>
        <w:t>为进一步促进全区城乡道路桥梁管护工作的高效开展，不断构建科学完善的管理养护长效机制，进一步健全完善考核机制，全面压实工作职责，全面推进城乡道路桥梁养护工作高质量发展，不断助力城市品质提升，为加快建设“强新优富美高”新时代社会主义现代化强省会贡献力量。结合我区实际，现将</w:t>
      </w:r>
      <w:r>
        <w:rPr>
          <w:rFonts w:hint="eastAsia" w:ascii="仿宋_GB2312" w:eastAsia="仿宋_GB2312"/>
          <w:sz w:val="32"/>
          <w:szCs w:val="32"/>
          <w:lang w:eastAsia="zh-CN"/>
        </w:rPr>
        <w:t>《历城区城乡道路桥梁养护管理考评细则（试行）》印发给你们，请认真遵照执行。</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rPr>
          <w:rFonts w:hint="eastAsia" w:ascii="仿宋_GB2312" w:eastAsia="仿宋_GB2312" w:hAnsiTheme="majorEastAsia"/>
          <w:sz w:val="32"/>
          <w:szCs w:val="32"/>
          <w:lang w:eastAsia="zh-CN"/>
        </w:rPr>
      </w:pPr>
      <w:r>
        <w:rPr>
          <w:rFonts w:ascii="仿宋_GB2312" w:eastAsia="仿宋_GB2312" w:hAnsiTheme="majorEastAsia"/>
          <w:sz w:val="32"/>
          <w:szCs w:val="32"/>
          <w:lang w:eastAsia="zh-CN"/>
        </w:rPr>
        <w:t>特此通知。</w:t>
      </w:r>
    </w:p>
    <w:p>
      <w:pPr>
        <w:ind w:firstLine="640" w:firstLineChars="200"/>
        <w:jc w:val="right"/>
        <w:rPr>
          <w:rFonts w:hint="eastAsia" w:ascii="仿宋_GB2312" w:eastAsia="仿宋_GB2312" w:hAnsiTheme="majorEastAsia"/>
          <w:sz w:val="32"/>
          <w:szCs w:val="32"/>
          <w:lang w:eastAsia="zh-CN"/>
        </w:rPr>
      </w:pPr>
    </w:p>
    <w:p>
      <w:pPr>
        <w:jc w:val="both"/>
        <w:rPr>
          <w:rFonts w:hint="eastAsia" w:ascii="仿宋_GB2312" w:eastAsia="仿宋_GB2312" w:hAnsiTheme="majorEastAsia"/>
          <w:sz w:val="32"/>
          <w:szCs w:val="32"/>
          <w:lang w:eastAsia="zh-CN"/>
        </w:rPr>
      </w:pPr>
    </w:p>
    <w:p>
      <w:pPr>
        <w:ind w:firstLine="640" w:firstLineChars="200"/>
        <w:jc w:val="right"/>
        <w:rPr>
          <w:rFonts w:ascii="仿宋_GB2312" w:eastAsia="仿宋_GB2312" w:hAnsiTheme="majorEastAsia"/>
          <w:sz w:val="32"/>
          <w:szCs w:val="32"/>
          <w:lang w:eastAsia="zh-CN"/>
        </w:rPr>
      </w:pPr>
      <w:r>
        <w:rPr>
          <w:rFonts w:hint="eastAsia" w:ascii="仿宋_GB2312" w:eastAsia="仿宋_GB2312" w:hAnsiTheme="majorEastAsia"/>
          <w:sz w:val="32"/>
          <w:szCs w:val="32"/>
          <w:lang w:val="en-US" w:eastAsia="zh-CN"/>
        </w:rPr>
        <w:t>济南市</w:t>
      </w:r>
      <w:r>
        <w:rPr>
          <w:rFonts w:hint="eastAsia" w:ascii="仿宋_GB2312" w:eastAsia="仿宋_GB2312" w:hAnsiTheme="majorEastAsia"/>
          <w:sz w:val="32"/>
          <w:szCs w:val="32"/>
          <w:lang w:eastAsia="zh-CN"/>
        </w:rPr>
        <w:t>历城区城乡交通运输局</w:t>
      </w:r>
    </w:p>
    <w:p>
      <w:pPr>
        <w:ind w:right="320" w:firstLine="640" w:firstLineChars="200"/>
        <w:jc w:val="center"/>
        <w:rPr>
          <w:rFonts w:hint="eastAsia" w:ascii="仿宋_GB2312" w:eastAsia="仿宋_GB2312" w:hAnsiTheme="majorEastAsia"/>
          <w:sz w:val="32"/>
          <w:szCs w:val="32"/>
          <w:lang w:eastAsia="zh-CN"/>
        </w:rPr>
      </w:pP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lang w:eastAsia="zh-CN"/>
        </w:rPr>
        <w:t>2024年</w:t>
      </w:r>
      <w:r>
        <w:rPr>
          <w:rFonts w:hint="eastAsia" w:ascii="仿宋_GB2312" w:eastAsia="仿宋_GB2312" w:hAnsiTheme="majorEastAsia"/>
          <w:sz w:val="32"/>
          <w:szCs w:val="32"/>
          <w:lang w:val="en-US" w:eastAsia="zh-CN"/>
        </w:rPr>
        <w:t>4</w:t>
      </w:r>
      <w:r>
        <w:rPr>
          <w:rFonts w:hint="eastAsia" w:ascii="仿宋_GB2312" w:eastAsia="仿宋_GB2312" w:hAnsiTheme="majorEastAsia"/>
          <w:sz w:val="32"/>
          <w:szCs w:val="32"/>
          <w:lang w:eastAsia="zh-CN"/>
        </w:rPr>
        <w:t>月</w:t>
      </w:r>
      <w:r>
        <w:rPr>
          <w:rFonts w:hint="eastAsia" w:ascii="仿宋_GB2312" w:eastAsia="仿宋_GB2312" w:hAnsiTheme="majorEastAsia"/>
          <w:sz w:val="32"/>
          <w:szCs w:val="32"/>
          <w:lang w:val="en-US" w:eastAsia="zh-CN"/>
        </w:rPr>
        <w:t>3</w:t>
      </w:r>
      <w:r>
        <w:rPr>
          <w:rFonts w:hint="eastAsia" w:ascii="仿宋_GB2312" w:eastAsia="仿宋_GB2312" w:hAnsiTheme="majorEastAsia"/>
          <w:sz w:val="32"/>
          <w:szCs w:val="32"/>
          <w:lang w:eastAsia="zh-CN"/>
        </w:rPr>
        <w:t>日</w:t>
      </w:r>
    </w:p>
    <w:p>
      <w:pPr>
        <w:autoSpaceDE/>
        <w:autoSpaceDN/>
        <w:spacing w:line="540" w:lineRule="exact"/>
        <w:jc w:val="center"/>
        <w:rPr>
          <w:rFonts w:hint="eastAsia" w:ascii="方正小标宋简体" w:hAnsi="方正小标宋简体" w:eastAsia="方正小标宋简体" w:cs="方正小标宋简体"/>
          <w:b w:val="0"/>
          <w:bCs w:val="0"/>
          <w:kern w:val="2"/>
          <w:sz w:val="44"/>
          <w:szCs w:val="44"/>
          <w:lang w:eastAsia="zh-CN"/>
        </w:rPr>
      </w:pPr>
    </w:p>
    <w:p>
      <w:pPr>
        <w:autoSpaceDE/>
        <w:autoSpaceDN/>
        <w:spacing w:line="540" w:lineRule="exact"/>
        <w:jc w:val="center"/>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济南市历城区城乡道路桥梁养护管理</w:t>
      </w:r>
    </w:p>
    <w:p>
      <w:pPr>
        <w:autoSpaceDE/>
        <w:autoSpaceDN/>
        <w:spacing w:line="540" w:lineRule="exact"/>
        <w:jc w:val="center"/>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考 评 细 则</w:t>
      </w:r>
    </w:p>
    <w:p>
      <w:pPr>
        <w:autoSpaceDE/>
        <w:autoSpaceDN/>
        <w:spacing w:line="540" w:lineRule="exact"/>
        <w:jc w:val="center"/>
        <w:rPr>
          <w:rFonts w:hint="eastAsia" w:ascii="楷体_GB2312" w:eastAsia="楷体_GB2312" w:cs="方正小标宋简体" w:hAnsiTheme="majorEastAsia"/>
          <w:b w:val="0"/>
          <w:bCs w:val="0"/>
          <w:kern w:val="2"/>
          <w:sz w:val="32"/>
          <w:szCs w:val="32"/>
          <w:lang w:eastAsia="zh-CN"/>
        </w:rPr>
      </w:pPr>
      <w:r>
        <w:rPr>
          <w:rFonts w:hint="eastAsia" w:ascii="楷体_GB2312" w:eastAsia="楷体_GB2312" w:cs="方正小标宋简体" w:hAnsiTheme="majorEastAsia"/>
          <w:b w:val="0"/>
          <w:bCs w:val="0"/>
          <w:kern w:val="2"/>
          <w:sz w:val="32"/>
          <w:szCs w:val="32"/>
          <w:lang w:eastAsia="zh-CN"/>
        </w:rPr>
        <w:t>（试  行）</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根据历城区城市管理工作有关要求，为进一步促进全区城乡道路桥梁管护工作的高效开展，不断构建科学完善的管理养护长效机制，进一步健全完善考核机制，全面压实工作职责，全面推进城乡道路桥梁养护工作高质量发展，特制定本考评办法。</w:t>
      </w:r>
    </w:p>
    <w:p>
      <w:pPr>
        <w:autoSpaceDE w:val="0"/>
        <w:autoSpaceDN w:val="0"/>
        <w:adjustRightInd w:val="0"/>
        <w:spacing w:line="540" w:lineRule="exact"/>
        <w:ind w:firstLine="640" w:firstLineChars="200"/>
        <w:jc w:val="both"/>
        <w:rPr>
          <w:rFonts w:hint="eastAsia" w:ascii="黑体" w:eastAsia="黑体" w:cs="黑体" w:hAnsiTheme="minorHAnsi"/>
          <w:kern w:val="0"/>
          <w:sz w:val="32"/>
          <w:szCs w:val="32"/>
          <w:lang w:eastAsia="zh-CN"/>
        </w:rPr>
      </w:pPr>
      <w:r>
        <w:rPr>
          <w:rFonts w:hint="eastAsia" w:ascii="黑体" w:eastAsia="黑体" w:cs="黑体" w:hAnsiTheme="minorHAnsi"/>
          <w:kern w:val="0"/>
          <w:sz w:val="32"/>
          <w:szCs w:val="32"/>
          <w:lang w:eastAsia="zh-CN"/>
        </w:rPr>
        <w:t>一、总体要求</w:t>
      </w:r>
    </w:p>
    <w:p>
      <w:pPr>
        <w:autoSpaceDE/>
        <w:autoSpaceDN/>
        <w:spacing w:line="540" w:lineRule="exact"/>
        <w:ind w:firstLine="640" w:firstLineChars="200"/>
        <w:jc w:val="both"/>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以习近平新时代中国特色社会主义思想为指导，深入学习贯彻党的二十大精神，坚持以人民为中心的发展思想，完整、准确、全面贯彻新发展理念，不断构建科学完善的道路桥梁养护管理长效机制，全面提升道路桥梁管护水平，以管护质量与水平的不断提升助力城市品质提升，不断提高群众满意率、幸福感。</w:t>
      </w:r>
    </w:p>
    <w:p>
      <w:pPr>
        <w:autoSpaceDE w:val="0"/>
        <w:autoSpaceDN w:val="0"/>
        <w:adjustRightInd w:val="0"/>
        <w:spacing w:line="540" w:lineRule="exact"/>
        <w:ind w:firstLine="640" w:firstLineChars="200"/>
        <w:jc w:val="both"/>
        <w:rPr>
          <w:rFonts w:hint="eastAsia" w:ascii="黑体" w:eastAsia="黑体" w:cs="黑体" w:hAnsiTheme="minorHAnsi"/>
          <w:kern w:val="0"/>
          <w:sz w:val="32"/>
          <w:szCs w:val="32"/>
          <w:lang w:eastAsia="zh-CN"/>
        </w:rPr>
      </w:pPr>
      <w:r>
        <w:rPr>
          <w:rFonts w:hint="eastAsia" w:ascii="黑体" w:eastAsia="黑体" w:cs="黑体" w:hAnsiTheme="minorHAnsi"/>
          <w:kern w:val="0"/>
          <w:sz w:val="32"/>
          <w:szCs w:val="32"/>
          <w:lang w:eastAsia="zh-CN"/>
        </w:rPr>
        <w:t xml:space="preserve">二、考评对象 </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全区14个街道办事处（山大路、东风、洪家楼、全福、唐冶、董家、郭店、唐王、鲍山、王舍人、彩石、港沟、华山、荷花路街道办事处）。</w:t>
      </w:r>
    </w:p>
    <w:p>
      <w:pPr>
        <w:autoSpaceDE w:val="0"/>
        <w:autoSpaceDN w:val="0"/>
        <w:adjustRightInd w:val="0"/>
        <w:spacing w:line="540" w:lineRule="exact"/>
        <w:ind w:firstLine="640" w:firstLineChars="200"/>
        <w:rPr>
          <w:rFonts w:ascii="黑体" w:eastAsia="黑体" w:cs="黑体" w:hAnsiTheme="minorHAnsi"/>
          <w:kern w:val="0"/>
        </w:rPr>
      </w:pPr>
      <w:r>
        <w:rPr>
          <w:rFonts w:hint="eastAsia" w:ascii="黑体" w:eastAsia="黑体" w:cs="黑体" w:hAnsiTheme="minorHAnsi"/>
          <w:kern w:val="0"/>
          <w:sz w:val="32"/>
          <w:szCs w:val="32"/>
          <w:lang w:eastAsia="zh-CN"/>
        </w:rPr>
        <w:t>三、考评方式</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按照全区年度考评方案及我区城乡道路桥梁管理工作实际情况，按月、季度对全区城乡道路桥梁管理情况进行综合考评，考评采取检查内业管理资料、现场查看设施实体养护情况的形式展开。</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检查方式：采用内业、外业相结合的方式进行考评，实行月、季度考评；外业考评以暗访为主，每月现场检查道路桥梁养护情况对各街道进行考评；内业考评采用每季度集中检查与每月日常检查或抽检相结合的方式进行，即每季度末采取集中检查内业管理资料的形式进行考评，季度内其他月份采取按各街道当月内业资料的日常管理情况或抽查情况相结合的方式进行考评。</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2、检查人员、时间：考评小组由区城乡交通运输局、区交通运输事业发展中心有关领导、工作人员共同组成；每月的中、下旬进行。</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3、检查内容：养护管理及技术档案资料、道路桥梁设施实体养护情况、道路桥梁养护管理其他内容。</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 xml:space="preserve"> 4、考评得分：满分为100分，按不同的项目、权值分配综合赋分，具体考核评分标准按下式计算，即：</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综合考核得分=道路养护管理、技术资料得分*0.3+桥梁养护管理、技术资料得分*0.1+道路实体养护得分*0.4+桥梁实体养护得分*0.2。</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黑体" w:eastAsia="黑体" w:cs="黑体" w:hAnsiTheme="minorHAnsi"/>
          <w:kern w:val="0"/>
          <w:sz w:val="32"/>
          <w:szCs w:val="32"/>
          <w:lang w:eastAsia="zh-CN"/>
        </w:rPr>
        <w:t>四、考评范围</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各考评对象辖区内由各街道负责管养的城乡道路桥梁设施。</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黑体" w:eastAsia="黑体" w:cs="黑体" w:hAnsiTheme="minorHAnsi"/>
          <w:kern w:val="0"/>
          <w:sz w:val="32"/>
          <w:szCs w:val="32"/>
          <w:lang w:eastAsia="zh-CN"/>
        </w:rPr>
        <w:t>五、考评内容</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（一）养护管理及技术资料</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1、综合管理资料</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（1）各街办部门制度文件：建立健全管理机制，内部管理分工细致，各环节责任分工明确；</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（2）责任主体明确：辖区城乡道路桥梁责任主体明确；</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 xml:space="preserve">（3）道路桥梁移交管理：及时参与移交工作，移交手续记录齐全，对接收后的城市道路桥梁及时纳入正常管理工作；  </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（4）实施性制度文件：建立道路桥梁巡查制度、整修及反馈机制，过程闭环，与其他单位联合机制，病害处置流程明确。</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2、社会责任与应急处置资料</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（1）12345等热线工单、网络舆情及群众来电来函问题办结情况：根据工单处理满意率、及时率，媒体曝光及热线反映热点难题处置情况，焦点、难点问题合理处置；</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（2）应急处置：及时修订道路桥梁应急预案，建立应急抢险队伍，备有相应的地点、设备、物资等，并定期举办应急演练，及时组织安全培训；</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（3）社会责任保险：购买社会责任保险，定责及赔付及时。</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3、道路养护技术资料</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（1）技术档案资料齐全：建立健全城乡道路管理档案，道路更新登记明确；</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（2）按照全区城乡道路整治工作安排落实辖区内道路养护管理工作：编制各类整治提升养护计划，切实可行，并严格落实，签订合同、审计报告等资料齐全；</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（3）道路病害整修：日常巡查队伍人员明确，巡查记录及相应的整修记录齐全，格式统一填写规范，闭合影像资料留存齐全；</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（4）道路刨掘、临时占用监管：道路挖掘、临时占用备案手续完善，施工过程属地管理记录齐全，竣工验收及质量报告等手续齐全；</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（5）养护单位管理：建立台账，企业及人员资质等级满足实际需要，资料保存完整。</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4、桥梁养护技术资料</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（1）管理基本资料齐全：建立健全“一桥一档”，登记明确齐全，更新及时，档案资料齐全包含及时资料，施工竣工资料，养护文件、巡查、检测资料；</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（2）按照全区城乡桥梁整治工作安排落实辖区内桥梁养护管理工作：编制整治养护计划，计划切实可行，并严格落实，签订合同、审计报告等资料齐全；</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（3）桥梁病害整修：日常巡查队伍人员明确满足巡查需要，巡查记录及相应的整修记录齐全，格式统一填写规范，闭合影像资料留存齐全；</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（4）养护单位管理：建立台账，企业及人员资质等级满足实际需要，资料保存完整；</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（5）其他管理措施：针对辖区内D类（不合格状态）和E类（危险状态）桥梁重点巡查及采取养护措施。</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（二）道路桥梁实体养护情况</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1.道路实体考核</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道路抽取方式：道路按照各考评单位管辖的城市道路及农村公路随机抽取，道路长度在500米以上的，以500米为一个单元，道路长度在100-500米的，以整条路为一个单元，长度100米以内的不纳入考评范围，考评路段在相邻考评月份不得重复；</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（2）道路考评内容及标准：车行道无坑槽、网裂、车辙、沉陷、松散等病害缺损情况；人行道无松动、沉陷、缺失等病害缺损情况；路缘石无松动、倾斜、缺失、移位等情况；满足道路使用功能。</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2.桥梁实体考核</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（1）桥梁抽取方式：从桥梁统计表中随机抽取一座桥梁；</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桥梁考评内容及标准：桥面铺装路面结构无破损；排水系统排水孔无堵塞，篦子完好，排水顺畅；人行道无破损、坑槽网裂等情况；桥梁栏杆护栏：栏杆护栏无缺失、弯曲、锈蚀现象，混凝土护栏无裂缝，钢筋外露现象；满足桥梁使用功能。</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（3）考评桥梁在相邻考评月份不得重复。</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（三）有关考评整改完成情况</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1、考评内容</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对上月考评发现问题及日常检查发现问题整改情况进行复查、评分。</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2、考评方式、内容及标准</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养护管理、技术资料由考核组复查资料存在问题整改情况，按道路桥梁养护管理、技术资料评分标准进行评分；道路及桥梁实体养护问题由考核组根据提供的相关整改材料，结合现场复查情况，按道路桥梁实体养护评分标准进行评分。</w:t>
      </w: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p>
    <w:p>
      <w:pPr>
        <w:autoSpaceDE/>
        <w:autoSpaceDN/>
        <w:spacing w:line="540" w:lineRule="exact"/>
        <w:ind w:firstLine="640" w:firstLineChars="200"/>
        <w:jc w:val="left"/>
        <w:rPr>
          <w:rFonts w:hint="eastAsia" w:ascii="仿宋_GB2312" w:hAnsi="仿宋" w:eastAsia="仿宋_GB2312" w:cstheme="minorEastAsia"/>
          <w:kern w:val="2"/>
          <w:sz w:val="32"/>
          <w:szCs w:val="32"/>
          <w:lang w:eastAsia="zh-CN"/>
        </w:rPr>
      </w:pPr>
      <w:r>
        <w:rPr>
          <w:rFonts w:hint="eastAsia" w:ascii="仿宋_GB2312" w:hAnsi="仿宋" w:eastAsia="仿宋_GB2312" w:cstheme="minorEastAsia"/>
          <w:kern w:val="2"/>
          <w:sz w:val="32"/>
          <w:szCs w:val="32"/>
          <w:lang w:eastAsia="zh-CN"/>
        </w:rPr>
        <w:t>附件：1、历城区城乡道路桥梁管理考核赋分标准</w:t>
      </w:r>
    </w:p>
    <w:p>
      <w:pPr>
        <w:autoSpaceDE/>
        <w:autoSpaceDN/>
        <w:spacing w:line="540" w:lineRule="exact"/>
        <w:ind w:firstLine="1600" w:firstLineChars="500"/>
        <w:jc w:val="left"/>
        <w:rPr>
          <w:rFonts w:hint="eastAsia" w:ascii="仿宋_GB2312" w:hAnsi="仿宋" w:eastAsia="仿宋_GB2312" w:cstheme="minorEastAsia"/>
          <w:kern w:val="2"/>
          <w:sz w:val="32"/>
          <w:szCs w:val="32"/>
          <w:lang w:val="en-US" w:eastAsia="zh-CN"/>
        </w:rPr>
      </w:pPr>
      <w:r>
        <w:rPr>
          <w:rFonts w:hint="eastAsia" w:ascii="仿宋_GB2312" w:hAnsi="仿宋" w:eastAsia="仿宋_GB2312" w:cstheme="minorEastAsia"/>
          <w:kern w:val="2"/>
          <w:sz w:val="32"/>
          <w:szCs w:val="32"/>
          <w:lang w:eastAsia="zh-CN"/>
        </w:rPr>
        <w:t>2、历城区城乡道路桥梁管理考核评分标准</w:t>
      </w:r>
      <w:bookmarkStart w:id="0" w:name="_GoBack"/>
      <w:bookmarkEnd w:id="0"/>
    </w:p>
    <w:p>
      <w:pPr>
        <w:autoSpaceDE/>
        <w:autoSpaceDN/>
        <w:spacing w:line="540" w:lineRule="exact"/>
        <w:ind w:firstLine="640" w:firstLineChars="200"/>
        <w:jc w:val="left"/>
        <w:rPr>
          <w:rFonts w:hint="eastAsia" w:ascii="仿宋_GB2312" w:hAnsi="仿宋" w:eastAsia="仿宋_GB2312" w:cstheme="minorEastAsia"/>
          <w:kern w:val="2"/>
          <w:sz w:val="32"/>
          <w:szCs w:val="32"/>
          <w:lang w:val="en-US" w:eastAsia="zh-CN"/>
        </w:rPr>
      </w:pPr>
    </w:p>
    <w:p>
      <w:pPr>
        <w:autoSpaceDE/>
        <w:autoSpaceDN/>
        <w:spacing w:line="540" w:lineRule="exact"/>
        <w:ind w:firstLine="640" w:firstLineChars="200"/>
        <w:jc w:val="left"/>
        <w:rPr>
          <w:rFonts w:hint="eastAsia" w:ascii="仿宋_GB2312" w:hAnsi="仿宋" w:eastAsia="仿宋_GB2312" w:cstheme="minorEastAsia"/>
          <w:kern w:val="2"/>
          <w:sz w:val="32"/>
          <w:szCs w:val="32"/>
          <w:lang w:val="en-US" w:eastAsia="zh-CN"/>
        </w:rPr>
      </w:pPr>
    </w:p>
    <w:p>
      <w:pPr>
        <w:autoSpaceDE/>
        <w:autoSpaceDN/>
        <w:spacing w:line="540" w:lineRule="exact"/>
        <w:ind w:firstLine="640" w:firstLineChars="200"/>
        <w:jc w:val="left"/>
        <w:rPr>
          <w:rFonts w:hint="eastAsia" w:ascii="仿宋_GB2312" w:hAnsi="仿宋" w:eastAsia="仿宋_GB2312" w:cstheme="minorEastAsia"/>
          <w:kern w:val="2"/>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仿宋_GB2312" w:hAnsi="微软雅黑" w:eastAsia="仿宋_GB2312" w:cs="仿宋_GB2312"/>
          <w:i w:val="0"/>
          <w:iCs w:val="0"/>
          <w:caps w:val="0"/>
          <w:color w:val="000000"/>
          <w:spacing w:val="0"/>
          <w:sz w:val="32"/>
          <w:szCs w:val="32"/>
          <w:shd w:val="clear" w:color="auto" w:fill="FFFFFF"/>
          <w:lang w:val="en-US" w:eastAsia="zh-CN"/>
        </w:rPr>
      </w:pPr>
    </w:p>
    <w:p>
      <w:pPr>
        <w:tabs>
          <w:tab w:val="left" w:pos="628"/>
        </w:tabs>
        <w:bidi w:val="0"/>
        <w:jc w:val="left"/>
        <w:rPr>
          <w:rFonts w:hint="eastAsia" w:ascii="仿宋_GB2312" w:hAnsi="仿宋" w:eastAsia="仿宋_GB2312" w:cstheme="minorEastAsia"/>
          <w:kern w:val="2"/>
          <w:sz w:val="32"/>
          <w:szCs w:val="32"/>
          <w:lang w:val="en-US" w:eastAsia="zh-CN"/>
        </w:rPr>
      </w:pPr>
      <w:r>
        <w:rPr>
          <w:rFonts w:hint="eastAsia" w:ascii="仿宋_GB2312" w:hAnsi="仿宋_GB2312" w:eastAsia="仿宋_GB2312" w:cs="仿宋_GB2312"/>
          <w:spacing w:val="-40"/>
          <w:sz w:val="32"/>
        </w:rPr>
        <w:pict>
          <v:shape id="直接箭头连接符 2" o:spid="_x0000_s2050" o:spt="32" type="#_x0000_t32" style="position:absolute;left:0pt;margin-left:-5.5pt;margin-top:23.55pt;height:0pt;width:426.75pt;z-index:251663360;mso-width-relative:page;mso-height-relative:page;" filled="f" stroked="t" coordsize="21600,21600">
            <v:path arrowok="t"/>
            <v:fill on="f" focussize="0,0"/>
            <v:stroke color="#000000" joinstyle="round"/>
            <v:imagedata o:title=""/>
            <o:lock v:ext="edit" aspectratio="f"/>
          </v:shape>
        </w:pict>
      </w:r>
      <w:r>
        <w:rPr>
          <w:rFonts w:hint="eastAsia" w:ascii="仿宋_GB2312" w:hAnsi="仿宋_GB2312" w:eastAsia="仿宋_GB2312" w:cs="仿宋_GB2312"/>
          <w:spacing w:val="-40"/>
          <w:sz w:val="32"/>
        </w:rPr>
        <w:pict>
          <v:shape id="直接箭头连接符 3" o:spid="_x0000_s2051" o:spt="32" type="#_x0000_t32" style="position:absolute;left:0pt;flip:y;margin-left:-3.25pt;margin-top:-5.7pt;height:2.25pt;width:421.5pt;z-index:251662336;mso-width-relative:page;mso-height-relative:page;" filled="f" stroked="t" coordsize="21600,21600">
            <v:path arrowok="t"/>
            <v:fill on="f" focussize="0,0"/>
            <v:stroke color="#000000" joinstyle="round"/>
            <v:imagedata o:title=""/>
            <o:lock v:ext="edit" aspectratio="f"/>
          </v:shape>
        </w:pict>
      </w:r>
      <w:r>
        <w:rPr>
          <w:rFonts w:hint="eastAsia" w:ascii="仿宋_GB2312" w:hAnsi="仿宋_GB2312" w:eastAsia="仿宋_GB2312" w:cs="仿宋_GB2312"/>
          <w:spacing w:val="-40"/>
          <w:sz w:val="32"/>
          <w:szCs w:val="32"/>
        </w:rPr>
        <w:t>济南市历城区城乡交通运输局办公室</w:t>
      </w:r>
      <w:r>
        <w:rPr>
          <w:rFonts w:hint="eastAsia" w:ascii="仿宋_GB2312" w:hAnsi="仿宋_GB2312" w:eastAsia="仿宋_GB2312" w:cs="仿宋_GB2312"/>
          <w:spacing w:val="-40"/>
          <w:sz w:val="32"/>
        </w:rPr>
        <w:t xml:space="preserve">             </w:t>
      </w:r>
      <w:r>
        <w:rPr>
          <w:rFonts w:hint="eastAsia" w:ascii="仿宋_GB2312" w:hAnsi="仿宋_GB2312" w:eastAsia="仿宋_GB2312" w:cs="仿宋_GB2312"/>
          <w:spacing w:val="-40"/>
          <w:sz w:val="32"/>
          <w:lang w:val="en-US" w:eastAsia="zh-CN"/>
        </w:rPr>
        <w:t xml:space="preserve">                  </w:t>
      </w:r>
      <w:r>
        <w:rPr>
          <w:rFonts w:hint="eastAsia" w:ascii="仿宋_GB2312" w:hAnsi="仿宋_GB2312" w:eastAsia="仿宋_GB2312" w:cs="仿宋_GB2312"/>
          <w:spacing w:val="-40"/>
          <w:sz w:val="32"/>
          <w:szCs w:val="32"/>
        </w:rPr>
        <w:t>202</w:t>
      </w:r>
      <w:r>
        <w:rPr>
          <w:rFonts w:hint="eastAsia" w:ascii="仿宋_GB2312" w:hAnsi="仿宋_GB2312" w:eastAsia="仿宋_GB2312" w:cs="仿宋_GB2312"/>
          <w:spacing w:val="-40"/>
          <w:sz w:val="32"/>
          <w:szCs w:val="32"/>
          <w:lang w:val="en-US" w:eastAsia="zh-CN"/>
        </w:rPr>
        <w:t>4</w:t>
      </w:r>
      <w:r>
        <w:rPr>
          <w:rFonts w:hint="eastAsia" w:ascii="仿宋_GB2312" w:hAnsi="仿宋_GB2312" w:eastAsia="仿宋_GB2312" w:cs="仿宋_GB2312"/>
          <w:spacing w:val="-40"/>
          <w:sz w:val="32"/>
          <w:szCs w:val="32"/>
        </w:rPr>
        <w:t>年</w:t>
      </w:r>
      <w:r>
        <w:rPr>
          <w:rFonts w:hint="eastAsia" w:ascii="仿宋_GB2312" w:hAnsi="仿宋_GB2312" w:eastAsia="仿宋_GB2312" w:cs="仿宋_GB2312"/>
          <w:spacing w:val="-40"/>
          <w:sz w:val="32"/>
          <w:szCs w:val="32"/>
          <w:lang w:val="en-US" w:eastAsia="zh-CN"/>
        </w:rPr>
        <w:t>4</w:t>
      </w:r>
      <w:r>
        <w:rPr>
          <w:rFonts w:hint="eastAsia" w:ascii="仿宋_GB2312" w:hAnsi="仿宋_GB2312" w:eastAsia="仿宋_GB2312" w:cs="仿宋_GB2312"/>
          <w:spacing w:val="-40"/>
          <w:sz w:val="32"/>
          <w:szCs w:val="32"/>
        </w:rPr>
        <w:t>月</w:t>
      </w:r>
      <w:r>
        <w:rPr>
          <w:rFonts w:hint="eastAsia" w:ascii="仿宋_GB2312" w:hAnsi="仿宋_GB2312" w:eastAsia="仿宋_GB2312" w:cs="仿宋_GB2312"/>
          <w:spacing w:val="-40"/>
          <w:sz w:val="32"/>
          <w:szCs w:val="32"/>
          <w:lang w:val="en-US" w:eastAsia="zh-CN"/>
        </w:rPr>
        <w:t>3</w:t>
      </w:r>
      <w:r>
        <w:rPr>
          <w:rFonts w:hint="eastAsia" w:ascii="仿宋_GB2312" w:hAnsi="仿宋_GB2312" w:eastAsia="仿宋_GB2312" w:cs="仿宋_GB2312"/>
          <w:spacing w:val="-40"/>
          <w:sz w:val="32"/>
          <w:szCs w:val="32"/>
        </w:rPr>
        <w:t>日印发</w:t>
      </w:r>
    </w:p>
    <w:sectPr>
      <w:footerReference r:id="rId3" w:type="default"/>
      <w:pgSz w:w="11906" w:h="16838"/>
      <w:pgMar w:top="1440" w:right="1587" w:bottom="1440" w:left="158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1MmYzNzQ1ZjNmZjNlYTY4OWI4NjRlOTZjMGQ4MzgifQ=="/>
  </w:docVars>
  <w:rsids>
    <w:rsidRoot w:val="00315600"/>
    <w:rsid w:val="000063A6"/>
    <w:rsid w:val="00015B43"/>
    <w:rsid w:val="0002197D"/>
    <w:rsid w:val="00022827"/>
    <w:rsid w:val="00090121"/>
    <w:rsid w:val="00093B9B"/>
    <w:rsid w:val="000C6162"/>
    <w:rsid w:val="000D34AC"/>
    <w:rsid w:val="000F7DD1"/>
    <w:rsid w:val="00102360"/>
    <w:rsid w:val="00150B88"/>
    <w:rsid w:val="001636FD"/>
    <w:rsid w:val="001660C2"/>
    <w:rsid w:val="00175572"/>
    <w:rsid w:val="00182C5E"/>
    <w:rsid w:val="00197259"/>
    <w:rsid w:val="001B6C78"/>
    <w:rsid w:val="001C3E41"/>
    <w:rsid w:val="002011C8"/>
    <w:rsid w:val="00205CC3"/>
    <w:rsid w:val="0020708F"/>
    <w:rsid w:val="002119E4"/>
    <w:rsid w:val="00216199"/>
    <w:rsid w:val="00216C6E"/>
    <w:rsid w:val="00242353"/>
    <w:rsid w:val="00265112"/>
    <w:rsid w:val="002978DB"/>
    <w:rsid w:val="002A471C"/>
    <w:rsid w:val="002D7067"/>
    <w:rsid w:val="002E3FA3"/>
    <w:rsid w:val="0030144F"/>
    <w:rsid w:val="00315600"/>
    <w:rsid w:val="00315CCF"/>
    <w:rsid w:val="00334497"/>
    <w:rsid w:val="00367B0A"/>
    <w:rsid w:val="003805C1"/>
    <w:rsid w:val="0038320E"/>
    <w:rsid w:val="00391A7B"/>
    <w:rsid w:val="003A423A"/>
    <w:rsid w:val="003E725C"/>
    <w:rsid w:val="00466A7A"/>
    <w:rsid w:val="00475DED"/>
    <w:rsid w:val="00486B96"/>
    <w:rsid w:val="00490DCC"/>
    <w:rsid w:val="004C24E8"/>
    <w:rsid w:val="004E064D"/>
    <w:rsid w:val="004E5D71"/>
    <w:rsid w:val="004F01C7"/>
    <w:rsid w:val="00501F37"/>
    <w:rsid w:val="00504D32"/>
    <w:rsid w:val="00527050"/>
    <w:rsid w:val="00550D63"/>
    <w:rsid w:val="00555276"/>
    <w:rsid w:val="005B6E27"/>
    <w:rsid w:val="005E7245"/>
    <w:rsid w:val="005E7AAF"/>
    <w:rsid w:val="006052D5"/>
    <w:rsid w:val="00610AB1"/>
    <w:rsid w:val="0063621B"/>
    <w:rsid w:val="00651CBA"/>
    <w:rsid w:val="0066530D"/>
    <w:rsid w:val="00674A04"/>
    <w:rsid w:val="00690CE7"/>
    <w:rsid w:val="006A09A0"/>
    <w:rsid w:val="006B24F7"/>
    <w:rsid w:val="006B6153"/>
    <w:rsid w:val="006E2756"/>
    <w:rsid w:val="006F7616"/>
    <w:rsid w:val="007001C5"/>
    <w:rsid w:val="00714DD4"/>
    <w:rsid w:val="0071707F"/>
    <w:rsid w:val="007727B5"/>
    <w:rsid w:val="00773799"/>
    <w:rsid w:val="0079034F"/>
    <w:rsid w:val="007B7B82"/>
    <w:rsid w:val="007B7BBD"/>
    <w:rsid w:val="007E355F"/>
    <w:rsid w:val="008249AC"/>
    <w:rsid w:val="008666AC"/>
    <w:rsid w:val="00873B8C"/>
    <w:rsid w:val="008937B0"/>
    <w:rsid w:val="008D35A3"/>
    <w:rsid w:val="008E3CA7"/>
    <w:rsid w:val="0091538E"/>
    <w:rsid w:val="00917CB1"/>
    <w:rsid w:val="00935FE2"/>
    <w:rsid w:val="00941E37"/>
    <w:rsid w:val="009461BA"/>
    <w:rsid w:val="009508DA"/>
    <w:rsid w:val="00961C8C"/>
    <w:rsid w:val="00962B61"/>
    <w:rsid w:val="009928C3"/>
    <w:rsid w:val="009A7824"/>
    <w:rsid w:val="009B6A81"/>
    <w:rsid w:val="009D41F5"/>
    <w:rsid w:val="009D427B"/>
    <w:rsid w:val="009E286A"/>
    <w:rsid w:val="00A420C1"/>
    <w:rsid w:val="00A726D4"/>
    <w:rsid w:val="00A76292"/>
    <w:rsid w:val="00A92356"/>
    <w:rsid w:val="00AB14DE"/>
    <w:rsid w:val="00AC04AA"/>
    <w:rsid w:val="00AD3DE5"/>
    <w:rsid w:val="00AE16D9"/>
    <w:rsid w:val="00AE4737"/>
    <w:rsid w:val="00B07AC4"/>
    <w:rsid w:val="00B53814"/>
    <w:rsid w:val="00B6179F"/>
    <w:rsid w:val="00B74378"/>
    <w:rsid w:val="00BB574C"/>
    <w:rsid w:val="00BE0526"/>
    <w:rsid w:val="00C116C7"/>
    <w:rsid w:val="00C12977"/>
    <w:rsid w:val="00C308D6"/>
    <w:rsid w:val="00C31272"/>
    <w:rsid w:val="00C531E6"/>
    <w:rsid w:val="00CA1148"/>
    <w:rsid w:val="00D033C8"/>
    <w:rsid w:val="00D039FF"/>
    <w:rsid w:val="00D0580F"/>
    <w:rsid w:val="00D16174"/>
    <w:rsid w:val="00D17146"/>
    <w:rsid w:val="00D37C2F"/>
    <w:rsid w:val="00D901FB"/>
    <w:rsid w:val="00D935A8"/>
    <w:rsid w:val="00DC0C12"/>
    <w:rsid w:val="00DE19BC"/>
    <w:rsid w:val="00DE3D9E"/>
    <w:rsid w:val="00E00EDF"/>
    <w:rsid w:val="00E10A1F"/>
    <w:rsid w:val="00E13B15"/>
    <w:rsid w:val="00E3228F"/>
    <w:rsid w:val="00E56410"/>
    <w:rsid w:val="00E60292"/>
    <w:rsid w:val="00E6403E"/>
    <w:rsid w:val="00EC3A1D"/>
    <w:rsid w:val="00EE5138"/>
    <w:rsid w:val="00F10E59"/>
    <w:rsid w:val="00F20281"/>
    <w:rsid w:val="00F26168"/>
    <w:rsid w:val="00F60571"/>
    <w:rsid w:val="00F60ACF"/>
    <w:rsid w:val="00F90752"/>
    <w:rsid w:val="00FA044E"/>
    <w:rsid w:val="00FC398E"/>
    <w:rsid w:val="00FE2B9E"/>
    <w:rsid w:val="00FF0E71"/>
    <w:rsid w:val="06C84625"/>
    <w:rsid w:val="193C6C24"/>
    <w:rsid w:val="4D301632"/>
    <w:rsid w:val="50E72070"/>
    <w:rsid w:val="6C8A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
        <o:r id="V:Rule2"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rPr>
      <w:rFonts w:ascii="Times New Roman" w:hAnsi="Times New Roman" w:eastAsia="Times New Roman" w:cs="Times New Roman"/>
      <w:sz w:val="19"/>
      <w:szCs w:val="19"/>
    </w:r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0"/>
    <w:autoRedefine/>
    <w:semiHidden/>
    <w:unhideWhenUsed/>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正文文本 Char"/>
    <w:basedOn w:val="8"/>
    <w:link w:val="2"/>
    <w:autoRedefine/>
    <w:qFormat/>
    <w:uiPriority w:val="1"/>
    <w:rPr>
      <w:rFonts w:ascii="Times New Roman" w:hAnsi="Times New Roman" w:eastAsia="Times New Roman" w:cs="Times New Roman"/>
      <w:kern w:val="0"/>
      <w:sz w:val="19"/>
      <w:szCs w:val="19"/>
      <w:lang w:eastAsia="en-US"/>
    </w:rPr>
  </w:style>
  <w:style w:type="paragraph" w:customStyle="1" w:styleId="12">
    <w:name w:val="Heading 2"/>
    <w:basedOn w:val="1"/>
    <w:autoRedefine/>
    <w:qFormat/>
    <w:uiPriority w:val="1"/>
    <w:pPr>
      <w:ind w:left="144"/>
      <w:outlineLvl w:val="2"/>
    </w:pPr>
    <w:rPr>
      <w:sz w:val="32"/>
      <w:szCs w:val="32"/>
    </w:rPr>
  </w:style>
  <w:style w:type="paragraph" w:customStyle="1" w:styleId="13">
    <w:name w:val="Heading 3"/>
    <w:basedOn w:val="1"/>
    <w:autoRedefine/>
    <w:qFormat/>
    <w:uiPriority w:val="1"/>
    <w:pPr>
      <w:ind w:left="186" w:right="1776" w:firstLine="9"/>
      <w:outlineLvl w:val="3"/>
    </w:pPr>
    <w:rPr>
      <w:sz w:val="31"/>
      <w:szCs w:val="31"/>
    </w:rPr>
  </w:style>
  <w:style w:type="character" w:customStyle="1" w:styleId="14">
    <w:name w:val="日期 Char"/>
    <w:basedOn w:val="8"/>
    <w:link w:val="3"/>
    <w:autoRedefine/>
    <w:semiHidden/>
    <w:qFormat/>
    <w:uiPriority w:val="99"/>
    <w:rPr>
      <w:rFonts w:ascii="宋体" w:hAnsi="宋体" w:eastAsia="宋体" w:cs="宋体"/>
      <w:kern w:val="0"/>
      <w:sz w:val="22"/>
      <w:lang w:eastAsia="en-US"/>
    </w:rPr>
  </w:style>
  <w:style w:type="paragraph" w:customStyle="1" w:styleId="1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2"/>
    <customShpInfo spid="_x0000_s205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40</Words>
  <Characters>230</Characters>
  <Lines>1</Lines>
  <Paragraphs>1</Paragraphs>
  <TotalTime>4</TotalTime>
  <ScaleCrop>false</ScaleCrop>
  <LinksUpToDate>false</LinksUpToDate>
  <CharactersWithSpaces>269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2023-01-28T08:01:00Z</dcterms:created>
  <dc:creator>Windows User</dc:creator>
  <cp:lastModifiedBy>茉莉</cp:lastModifiedBy>
  <cp:lastPrinted>2023-12-25T06:16:00Z</cp:lastPrinted>
  <dcterms:modified xsi:type="dcterms:W3CDTF">2024-04-19T07:02:49Z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00E4A1CF3D724A919259EA1232F2D99F_12</vt:lpwstr>
  </property>
</Properties>
</file>