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15248A" w14:textId="77777777" w:rsidR="00825111" w:rsidRDefault="00000000">
      <w:pPr>
        <w:pStyle w:val="2"/>
        <w:widowControl/>
        <w:shd w:val="clear" w:color="auto" w:fill="FFFFFF"/>
        <w:spacing w:before="109" w:beforeAutospacing="0" w:afterAutospacing="0"/>
        <w:jc w:val="center"/>
        <w:rPr>
          <w:rFonts w:ascii="微软雅黑" w:eastAsia="微软雅黑" w:hAnsi="微软雅黑" w:cs="微软雅黑"/>
          <w:color w:val="000000" w:themeColor="text1"/>
          <w:sz w:val="30"/>
          <w:szCs w:val="30"/>
        </w:rPr>
      </w:pPr>
      <w:r>
        <w:rPr>
          <w:rFonts w:ascii="微软雅黑" w:eastAsia="微软雅黑" w:hAnsi="微软雅黑" w:cs="微软雅黑"/>
          <w:color w:val="000000" w:themeColor="text1"/>
          <w:sz w:val="30"/>
          <w:szCs w:val="30"/>
          <w:shd w:val="clear" w:color="auto" w:fill="FFFFFF"/>
        </w:rPr>
        <w:t>济南市历城区2024年度重大行政决策事项目录</w:t>
      </w:r>
    </w:p>
    <w:tbl>
      <w:tblPr>
        <w:tblpPr w:leftFromText="180" w:rightFromText="180" w:vertAnchor="page" w:horzAnchor="page" w:tblpXSpec="center" w:tblpY="2344"/>
        <w:tblOverlap w:val="never"/>
        <w:tblW w:w="14783" w:type="dxa"/>
        <w:jc w:val="center"/>
        <w:tblCellSpacing w:w="0"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shd w:val="clear" w:color="auto" w:fill="FFFFFF"/>
        <w:tblCellMar>
          <w:left w:w="0" w:type="dxa"/>
          <w:right w:w="0" w:type="dxa"/>
        </w:tblCellMar>
        <w:tblLook w:val="04A0" w:firstRow="1" w:lastRow="0" w:firstColumn="1" w:lastColumn="0" w:noHBand="0" w:noVBand="1"/>
      </w:tblPr>
      <w:tblGrid>
        <w:gridCol w:w="637"/>
        <w:gridCol w:w="1830"/>
        <w:gridCol w:w="1230"/>
        <w:gridCol w:w="5153"/>
        <w:gridCol w:w="3360"/>
        <w:gridCol w:w="1650"/>
        <w:gridCol w:w="923"/>
      </w:tblGrid>
      <w:tr w:rsidR="00825111" w14:paraId="6E51D2AF" w14:textId="77777777">
        <w:trPr>
          <w:trHeight w:val="498"/>
          <w:tblCellSpacing w:w="0" w:type="dxa"/>
          <w:jc w:val="center"/>
        </w:trPr>
        <w:tc>
          <w:tcPr>
            <w:tcW w:w="637" w:type="dxa"/>
            <w:tcBorders>
              <w:tl2br w:val="nil"/>
              <w:tr2bl w:val="nil"/>
            </w:tcBorders>
            <w:shd w:val="clear" w:color="auto" w:fill="FFFFFF"/>
            <w:tcMar>
              <w:top w:w="38" w:type="dxa"/>
              <w:left w:w="38" w:type="dxa"/>
              <w:bottom w:w="38" w:type="dxa"/>
              <w:right w:w="38" w:type="dxa"/>
            </w:tcMar>
            <w:vAlign w:val="center"/>
          </w:tcPr>
          <w:p w14:paraId="1B329918" w14:textId="77777777" w:rsidR="00825111" w:rsidRDefault="00000000">
            <w:pPr>
              <w:widowControl/>
              <w:spacing w:line="360" w:lineRule="exact"/>
              <w:jc w:val="center"/>
              <w:rPr>
                <w:rFonts w:ascii="微软雅黑" w:eastAsia="微软雅黑" w:hAnsi="微软雅黑" w:cs="微软雅黑" w:hint="eastAsia"/>
                <w:color w:val="000000" w:themeColor="text1"/>
                <w:sz w:val="24"/>
              </w:rPr>
            </w:pPr>
            <w:r>
              <w:rPr>
                <w:rFonts w:ascii="微软雅黑" w:eastAsia="微软雅黑" w:hAnsi="微软雅黑" w:cs="微软雅黑" w:hint="eastAsia"/>
                <w:color w:val="000000" w:themeColor="text1"/>
                <w:kern w:val="0"/>
                <w:sz w:val="24"/>
              </w:rPr>
              <w:t>序号</w:t>
            </w:r>
          </w:p>
        </w:tc>
        <w:tc>
          <w:tcPr>
            <w:tcW w:w="1830" w:type="dxa"/>
            <w:tcBorders>
              <w:tl2br w:val="nil"/>
              <w:tr2bl w:val="nil"/>
            </w:tcBorders>
            <w:shd w:val="clear" w:color="auto" w:fill="FFFFFF"/>
            <w:tcMar>
              <w:top w:w="38" w:type="dxa"/>
              <w:left w:w="38" w:type="dxa"/>
              <w:bottom w:w="38" w:type="dxa"/>
              <w:right w:w="38" w:type="dxa"/>
            </w:tcMar>
            <w:vAlign w:val="center"/>
          </w:tcPr>
          <w:p w14:paraId="40005556" w14:textId="77777777" w:rsidR="00825111" w:rsidRDefault="00000000">
            <w:pPr>
              <w:widowControl/>
              <w:spacing w:line="360" w:lineRule="exact"/>
              <w:jc w:val="center"/>
              <w:rPr>
                <w:rFonts w:ascii="微软雅黑" w:eastAsia="微软雅黑" w:hAnsi="微软雅黑" w:cs="微软雅黑" w:hint="eastAsia"/>
                <w:color w:val="000000" w:themeColor="text1"/>
                <w:sz w:val="24"/>
              </w:rPr>
            </w:pPr>
            <w:r>
              <w:rPr>
                <w:rFonts w:ascii="微软雅黑" w:eastAsia="微软雅黑" w:hAnsi="微软雅黑" w:cs="微软雅黑" w:hint="eastAsia"/>
                <w:color w:val="000000" w:themeColor="text1"/>
                <w:kern w:val="0"/>
                <w:sz w:val="24"/>
              </w:rPr>
              <w:t>决策事项</w:t>
            </w:r>
          </w:p>
        </w:tc>
        <w:tc>
          <w:tcPr>
            <w:tcW w:w="1230" w:type="dxa"/>
            <w:tcBorders>
              <w:tl2br w:val="nil"/>
              <w:tr2bl w:val="nil"/>
            </w:tcBorders>
            <w:shd w:val="clear" w:color="auto" w:fill="FFFFFF"/>
            <w:tcMar>
              <w:top w:w="38" w:type="dxa"/>
              <w:left w:w="38" w:type="dxa"/>
              <w:bottom w:w="38" w:type="dxa"/>
              <w:right w:w="38" w:type="dxa"/>
            </w:tcMar>
            <w:vAlign w:val="center"/>
          </w:tcPr>
          <w:p w14:paraId="54B7A829" w14:textId="77777777" w:rsidR="00825111" w:rsidRDefault="00000000">
            <w:pPr>
              <w:widowControl/>
              <w:spacing w:line="360" w:lineRule="exact"/>
              <w:jc w:val="center"/>
              <w:rPr>
                <w:rFonts w:ascii="微软雅黑" w:eastAsia="微软雅黑" w:hAnsi="微软雅黑" w:cs="微软雅黑" w:hint="eastAsia"/>
                <w:color w:val="000000" w:themeColor="text1"/>
                <w:sz w:val="24"/>
              </w:rPr>
            </w:pPr>
            <w:r>
              <w:rPr>
                <w:rFonts w:ascii="微软雅黑" w:eastAsia="微软雅黑" w:hAnsi="微软雅黑" w:cs="微软雅黑" w:hint="eastAsia"/>
                <w:color w:val="000000" w:themeColor="text1"/>
                <w:kern w:val="0"/>
                <w:sz w:val="24"/>
              </w:rPr>
              <w:t>承办单位</w:t>
            </w:r>
          </w:p>
        </w:tc>
        <w:tc>
          <w:tcPr>
            <w:tcW w:w="5153" w:type="dxa"/>
            <w:tcBorders>
              <w:tl2br w:val="nil"/>
              <w:tr2bl w:val="nil"/>
            </w:tcBorders>
            <w:shd w:val="clear" w:color="auto" w:fill="FFFFFF"/>
            <w:tcMar>
              <w:top w:w="38" w:type="dxa"/>
              <w:left w:w="38" w:type="dxa"/>
              <w:bottom w:w="38" w:type="dxa"/>
              <w:right w:w="38" w:type="dxa"/>
            </w:tcMar>
            <w:vAlign w:val="center"/>
          </w:tcPr>
          <w:p w14:paraId="71E83222" w14:textId="77777777" w:rsidR="00825111" w:rsidRDefault="00000000">
            <w:pPr>
              <w:widowControl/>
              <w:spacing w:line="360" w:lineRule="exact"/>
              <w:jc w:val="center"/>
              <w:rPr>
                <w:rFonts w:ascii="微软雅黑" w:eastAsia="微软雅黑" w:hAnsi="微软雅黑" w:cs="微软雅黑" w:hint="eastAsia"/>
                <w:color w:val="000000" w:themeColor="text1"/>
                <w:sz w:val="24"/>
              </w:rPr>
            </w:pPr>
            <w:r>
              <w:rPr>
                <w:rFonts w:ascii="微软雅黑" w:eastAsia="微软雅黑" w:hAnsi="微软雅黑" w:cs="微软雅黑" w:hint="eastAsia"/>
                <w:color w:val="000000" w:themeColor="text1"/>
                <w:kern w:val="0"/>
                <w:sz w:val="24"/>
              </w:rPr>
              <w:t>决策依据</w:t>
            </w:r>
          </w:p>
        </w:tc>
        <w:tc>
          <w:tcPr>
            <w:tcW w:w="3360" w:type="dxa"/>
            <w:tcBorders>
              <w:tl2br w:val="nil"/>
              <w:tr2bl w:val="nil"/>
            </w:tcBorders>
            <w:shd w:val="clear" w:color="auto" w:fill="FFFFFF"/>
            <w:tcMar>
              <w:top w:w="38" w:type="dxa"/>
              <w:left w:w="38" w:type="dxa"/>
              <w:bottom w:w="38" w:type="dxa"/>
              <w:right w:w="38" w:type="dxa"/>
            </w:tcMar>
            <w:vAlign w:val="center"/>
          </w:tcPr>
          <w:p w14:paraId="7480DBF3" w14:textId="77777777" w:rsidR="00825111" w:rsidRDefault="00000000">
            <w:pPr>
              <w:widowControl/>
              <w:spacing w:line="360" w:lineRule="exact"/>
              <w:jc w:val="center"/>
              <w:rPr>
                <w:rFonts w:ascii="微软雅黑" w:eastAsia="微软雅黑" w:hAnsi="微软雅黑" w:cs="微软雅黑" w:hint="eastAsia"/>
                <w:color w:val="000000" w:themeColor="text1"/>
                <w:sz w:val="24"/>
              </w:rPr>
            </w:pPr>
            <w:r>
              <w:rPr>
                <w:rFonts w:ascii="微软雅黑" w:eastAsia="微软雅黑" w:hAnsi="微软雅黑" w:cs="微软雅黑" w:hint="eastAsia"/>
                <w:color w:val="000000" w:themeColor="text1"/>
                <w:kern w:val="0"/>
                <w:sz w:val="24"/>
              </w:rPr>
              <w:t>决策程序</w:t>
            </w:r>
          </w:p>
        </w:tc>
        <w:tc>
          <w:tcPr>
            <w:tcW w:w="1650" w:type="dxa"/>
            <w:tcBorders>
              <w:tl2br w:val="nil"/>
              <w:tr2bl w:val="nil"/>
            </w:tcBorders>
            <w:shd w:val="clear" w:color="auto" w:fill="FFFFFF"/>
            <w:tcMar>
              <w:top w:w="38" w:type="dxa"/>
              <w:left w:w="38" w:type="dxa"/>
              <w:bottom w:w="38" w:type="dxa"/>
              <w:right w:w="38" w:type="dxa"/>
            </w:tcMar>
            <w:vAlign w:val="center"/>
          </w:tcPr>
          <w:p w14:paraId="29A8DA9B" w14:textId="77777777" w:rsidR="00825111" w:rsidRDefault="00000000">
            <w:pPr>
              <w:widowControl/>
              <w:spacing w:line="360" w:lineRule="exact"/>
              <w:jc w:val="center"/>
              <w:rPr>
                <w:rFonts w:ascii="微软雅黑" w:eastAsia="微软雅黑" w:hAnsi="微软雅黑" w:cs="微软雅黑" w:hint="eastAsia"/>
                <w:color w:val="000000" w:themeColor="text1"/>
                <w:sz w:val="24"/>
              </w:rPr>
            </w:pPr>
            <w:r>
              <w:rPr>
                <w:rFonts w:ascii="微软雅黑" w:eastAsia="微软雅黑" w:hAnsi="微软雅黑" w:cs="微软雅黑" w:hint="eastAsia"/>
                <w:color w:val="000000" w:themeColor="text1"/>
                <w:kern w:val="0"/>
                <w:sz w:val="24"/>
              </w:rPr>
              <w:t>拟实施时间</w:t>
            </w:r>
          </w:p>
        </w:tc>
        <w:tc>
          <w:tcPr>
            <w:tcW w:w="923" w:type="dxa"/>
            <w:tcBorders>
              <w:tl2br w:val="nil"/>
              <w:tr2bl w:val="nil"/>
            </w:tcBorders>
            <w:shd w:val="clear" w:color="auto" w:fill="FFFFFF"/>
            <w:tcMar>
              <w:top w:w="38" w:type="dxa"/>
              <w:left w:w="38" w:type="dxa"/>
              <w:bottom w:w="38" w:type="dxa"/>
              <w:right w:w="38" w:type="dxa"/>
            </w:tcMar>
            <w:vAlign w:val="center"/>
          </w:tcPr>
          <w:p w14:paraId="121FAA08" w14:textId="77777777" w:rsidR="00825111" w:rsidRDefault="00000000">
            <w:pPr>
              <w:widowControl/>
              <w:spacing w:line="360" w:lineRule="exact"/>
              <w:jc w:val="center"/>
              <w:rPr>
                <w:rFonts w:ascii="微软雅黑" w:eastAsia="微软雅黑" w:hAnsi="微软雅黑" w:cs="微软雅黑" w:hint="eastAsia"/>
                <w:color w:val="000000" w:themeColor="text1"/>
                <w:sz w:val="24"/>
              </w:rPr>
            </w:pPr>
            <w:r>
              <w:rPr>
                <w:rFonts w:ascii="微软雅黑" w:eastAsia="微软雅黑" w:hAnsi="微软雅黑" w:cs="微软雅黑" w:hint="eastAsia"/>
                <w:color w:val="000000" w:themeColor="text1"/>
                <w:kern w:val="0"/>
                <w:sz w:val="24"/>
              </w:rPr>
              <w:t>决策完成时限</w:t>
            </w:r>
          </w:p>
        </w:tc>
      </w:tr>
      <w:tr w:rsidR="00825111" w14:paraId="22BC2641" w14:textId="77777777">
        <w:trPr>
          <w:trHeight w:val="1741"/>
          <w:tblCellSpacing w:w="0" w:type="dxa"/>
          <w:jc w:val="center"/>
        </w:trPr>
        <w:tc>
          <w:tcPr>
            <w:tcW w:w="637" w:type="dxa"/>
            <w:tcBorders>
              <w:tl2br w:val="nil"/>
              <w:tr2bl w:val="nil"/>
            </w:tcBorders>
            <w:shd w:val="clear" w:color="auto" w:fill="FFFFFF"/>
            <w:tcMar>
              <w:top w:w="38" w:type="dxa"/>
              <w:left w:w="38" w:type="dxa"/>
              <w:bottom w:w="38" w:type="dxa"/>
              <w:right w:w="38" w:type="dxa"/>
            </w:tcMar>
            <w:vAlign w:val="center"/>
          </w:tcPr>
          <w:p w14:paraId="4642A933" w14:textId="77777777" w:rsidR="00825111" w:rsidRDefault="00000000">
            <w:pPr>
              <w:widowControl/>
              <w:spacing w:line="360" w:lineRule="exact"/>
              <w:jc w:val="center"/>
              <w:rPr>
                <w:rFonts w:ascii="微软雅黑" w:eastAsia="微软雅黑" w:hAnsi="微软雅黑" w:cs="微软雅黑" w:hint="eastAsia"/>
                <w:color w:val="000000" w:themeColor="text1"/>
                <w:sz w:val="24"/>
              </w:rPr>
            </w:pPr>
            <w:r>
              <w:rPr>
                <w:rFonts w:ascii="微软雅黑" w:eastAsia="微软雅黑" w:hAnsi="微软雅黑" w:cs="微软雅黑" w:hint="eastAsia"/>
                <w:color w:val="000000" w:themeColor="text1"/>
                <w:kern w:val="0"/>
                <w:sz w:val="24"/>
              </w:rPr>
              <w:t>1</w:t>
            </w:r>
          </w:p>
        </w:tc>
        <w:tc>
          <w:tcPr>
            <w:tcW w:w="1830" w:type="dxa"/>
            <w:tcBorders>
              <w:tl2br w:val="nil"/>
              <w:tr2bl w:val="nil"/>
            </w:tcBorders>
            <w:shd w:val="clear" w:color="auto" w:fill="FFFFFF"/>
            <w:tcMar>
              <w:top w:w="38" w:type="dxa"/>
              <w:left w:w="38" w:type="dxa"/>
              <w:bottom w:w="38" w:type="dxa"/>
              <w:right w:w="38" w:type="dxa"/>
            </w:tcMar>
            <w:vAlign w:val="center"/>
          </w:tcPr>
          <w:p w14:paraId="08DDEC0A" w14:textId="77777777" w:rsidR="00825111" w:rsidRDefault="00000000">
            <w:pPr>
              <w:widowControl/>
              <w:spacing w:line="360" w:lineRule="exact"/>
              <w:jc w:val="left"/>
              <w:rPr>
                <w:rFonts w:ascii="微软雅黑" w:eastAsia="微软雅黑" w:hAnsi="微软雅黑" w:cs="微软雅黑" w:hint="eastAsia"/>
                <w:color w:val="000000" w:themeColor="text1"/>
                <w:sz w:val="24"/>
              </w:rPr>
            </w:pPr>
            <w:r>
              <w:rPr>
                <w:rFonts w:ascii="微软雅黑" w:eastAsia="微软雅黑" w:hAnsi="微软雅黑" w:cs="微软雅黑" w:hint="eastAsia"/>
                <w:color w:val="000000" w:themeColor="text1"/>
                <w:sz w:val="24"/>
              </w:rPr>
              <w:t>《历城区促进实体经济高质量发展十项措施》</w:t>
            </w:r>
          </w:p>
        </w:tc>
        <w:tc>
          <w:tcPr>
            <w:tcW w:w="1230" w:type="dxa"/>
            <w:tcBorders>
              <w:tl2br w:val="nil"/>
              <w:tr2bl w:val="nil"/>
            </w:tcBorders>
            <w:shd w:val="clear" w:color="auto" w:fill="FFFFFF"/>
            <w:tcMar>
              <w:top w:w="38" w:type="dxa"/>
              <w:left w:w="38" w:type="dxa"/>
              <w:bottom w:w="38" w:type="dxa"/>
              <w:right w:w="38" w:type="dxa"/>
            </w:tcMar>
            <w:vAlign w:val="center"/>
          </w:tcPr>
          <w:p w14:paraId="1C6FF1D1" w14:textId="77777777" w:rsidR="00825111" w:rsidRDefault="00000000">
            <w:pPr>
              <w:widowControl/>
              <w:spacing w:line="360" w:lineRule="exact"/>
              <w:jc w:val="center"/>
              <w:rPr>
                <w:rFonts w:ascii="微软雅黑" w:eastAsia="微软雅黑" w:hAnsi="微软雅黑" w:cs="微软雅黑" w:hint="eastAsia"/>
                <w:color w:val="000000" w:themeColor="text1"/>
                <w:sz w:val="24"/>
              </w:rPr>
            </w:pPr>
            <w:r>
              <w:rPr>
                <w:rFonts w:ascii="微软雅黑" w:eastAsia="微软雅黑" w:hAnsi="微软雅黑" w:cs="微软雅黑" w:hint="eastAsia"/>
                <w:color w:val="000000" w:themeColor="text1"/>
                <w:sz w:val="24"/>
              </w:rPr>
              <w:t>区工业和信息化局</w:t>
            </w:r>
          </w:p>
        </w:tc>
        <w:tc>
          <w:tcPr>
            <w:tcW w:w="5153" w:type="dxa"/>
            <w:tcBorders>
              <w:tl2br w:val="nil"/>
              <w:tr2bl w:val="nil"/>
            </w:tcBorders>
            <w:shd w:val="clear" w:color="auto" w:fill="FFFFFF"/>
            <w:tcMar>
              <w:top w:w="38" w:type="dxa"/>
              <w:left w:w="38" w:type="dxa"/>
              <w:bottom w:w="38" w:type="dxa"/>
              <w:right w:w="38" w:type="dxa"/>
            </w:tcMar>
            <w:vAlign w:val="center"/>
          </w:tcPr>
          <w:p w14:paraId="4E20C7B5" w14:textId="77777777" w:rsidR="00825111" w:rsidRDefault="00000000">
            <w:pPr>
              <w:widowControl/>
              <w:spacing w:line="320" w:lineRule="exact"/>
              <w:rPr>
                <w:rFonts w:ascii="微软雅黑" w:eastAsia="微软雅黑" w:hAnsi="微软雅黑" w:cs="微软雅黑" w:hint="eastAsia"/>
                <w:color w:val="000000" w:themeColor="text1"/>
                <w:sz w:val="24"/>
              </w:rPr>
            </w:pPr>
            <w:r>
              <w:rPr>
                <w:rFonts w:ascii="微软雅黑" w:eastAsia="微软雅黑" w:hAnsi="微软雅黑" w:cs="微软雅黑" w:hint="eastAsia"/>
                <w:color w:val="000000" w:themeColor="text1"/>
                <w:sz w:val="24"/>
              </w:rPr>
              <w:t>《济南市促进先进制造业和数字经济发展的若干政策措施》（济政发〔2019〕１号）、《济南市支持首店经济和连锁经营发展的若干措施》（济政办发18号）、《关于做好2023年度济南市商务产业发展资金项目申报工作的通知》（济商务字〔2023〕15号）、《济南市人民政府印发关于开展攀登行动支持民营企业跨越发展的若干政策措施》（济政发〔2023〕5号）、《济南市物流业发展专项资金使用管理办法》(济口岸物流字〔2020〕26号)等有关政策文件。</w:t>
            </w:r>
          </w:p>
        </w:tc>
        <w:tc>
          <w:tcPr>
            <w:tcW w:w="3360" w:type="dxa"/>
            <w:tcBorders>
              <w:tl2br w:val="nil"/>
              <w:tr2bl w:val="nil"/>
            </w:tcBorders>
            <w:shd w:val="clear" w:color="auto" w:fill="FFFFFF"/>
            <w:tcMar>
              <w:top w:w="38" w:type="dxa"/>
              <w:left w:w="38" w:type="dxa"/>
              <w:bottom w:w="38" w:type="dxa"/>
              <w:right w:w="38" w:type="dxa"/>
            </w:tcMar>
            <w:vAlign w:val="center"/>
          </w:tcPr>
          <w:p w14:paraId="31241C54" w14:textId="77777777" w:rsidR="00825111" w:rsidRDefault="00000000">
            <w:pPr>
              <w:widowControl/>
              <w:spacing w:line="320" w:lineRule="exact"/>
              <w:rPr>
                <w:rFonts w:ascii="微软雅黑" w:eastAsia="微软雅黑" w:hAnsi="微软雅黑" w:cs="微软雅黑" w:hint="eastAsia"/>
                <w:color w:val="000000" w:themeColor="text1"/>
                <w:sz w:val="24"/>
              </w:rPr>
            </w:pPr>
            <w:r>
              <w:rPr>
                <w:rFonts w:ascii="微软雅黑" w:eastAsia="微软雅黑" w:hAnsi="微软雅黑" w:cs="微软雅黑" w:hint="eastAsia"/>
                <w:color w:val="000000" w:themeColor="text1"/>
                <w:sz w:val="24"/>
              </w:rPr>
              <w:t xml:space="preserve"> 1.2024年8月底前，编制完成初稿，公开征求意见;</w:t>
            </w:r>
          </w:p>
          <w:p w14:paraId="57C8A912" w14:textId="77777777" w:rsidR="00825111" w:rsidRDefault="00000000">
            <w:pPr>
              <w:widowControl/>
              <w:spacing w:line="320" w:lineRule="exact"/>
              <w:rPr>
                <w:rFonts w:ascii="微软雅黑" w:eastAsia="微软雅黑" w:hAnsi="微软雅黑" w:cs="微软雅黑" w:hint="eastAsia"/>
                <w:color w:val="000000" w:themeColor="text1"/>
                <w:sz w:val="24"/>
              </w:rPr>
            </w:pPr>
            <w:r>
              <w:rPr>
                <w:rFonts w:ascii="微软雅黑" w:eastAsia="微软雅黑" w:hAnsi="微软雅黑" w:cs="微软雅黑" w:hint="eastAsia"/>
                <w:color w:val="000000" w:themeColor="text1"/>
                <w:sz w:val="24"/>
              </w:rPr>
              <w:t>2.2024年9月，组织专家论证;</w:t>
            </w:r>
          </w:p>
          <w:p w14:paraId="5DA1C3D7" w14:textId="77777777" w:rsidR="00825111" w:rsidRDefault="00000000">
            <w:pPr>
              <w:widowControl/>
              <w:spacing w:line="320" w:lineRule="exact"/>
              <w:rPr>
                <w:rFonts w:ascii="微软雅黑" w:eastAsia="微软雅黑" w:hAnsi="微软雅黑" w:cs="微软雅黑" w:hint="eastAsia"/>
                <w:color w:val="000000" w:themeColor="text1"/>
                <w:sz w:val="24"/>
              </w:rPr>
            </w:pPr>
            <w:r>
              <w:rPr>
                <w:rFonts w:ascii="微软雅黑" w:eastAsia="微软雅黑" w:hAnsi="微软雅黑" w:cs="微软雅黑" w:hint="eastAsia"/>
                <w:color w:val="000000" w:themeColor="text1"/>
                <w:sz w:val="24"/>
              </w:rPr>
              <w:t>3.2024年10月，开展风险评估;</w:t>
            </w:r>
          </w:p>
          <w:p w14:paraId="381D5BB0" w14:textId="77777777" w:rsidR="00825111" w:rsidRDefault="00000000">
            <w:pPr>
              <w:widowControl/>
              <w:spacing w:line="320" w:lineRule="exact"/>
              <w:rPr>
                <w:rFonts w:ascii="微软雅黑" w:eastAsia="微软雅黑" w:hAnsi="微软雅黑" w:cs="微软雅黑" w:hint="eastAsia"/>
                <w:color w:val="000000" w:themeColor="text1"/>
                <w:sz w:val="24"/>
              </w:rPr>
            </w:pPr>
            <w:r>
              <w:rPr>
                <w:rFonts w:ascii="微软雅黑" w:eastAsia="微软雅黑" w:hAnsi="微软雅黑" w:cs="微软雅黑" w:hint="eastAsia"/>
                <w:color w:val="000000" w:themeColor="text1"/>
                <w:sz w:val="24"/>
              </w:rPr>
              <w:t>4.2024年11月，进行合法性审查;</w:t>
            </w:r>
          </w:p>
          <w:p w14:paraId="203E9EA5" w14:textId="5FDE3627" w:rsidR="00825111" w:rsidRDefault="00000000">
            <w:pPr>
              <w:widowControl/>
              <w:spacing w:line="320" w:lineRule="exact"/>
              <w:rPr>
                <w:rFonts w:ascii="微软雅黑" w:eastAsia="微软雅黑" w:hAnsi="微软雅黑" w:cs="微软雅黑" w:hint="eastAsia"/>
                <w:color w:val="000000" w:themeColor="text1"/>
                <w:sz w:val="24"/>
              </w:rPr>
            </w:pPr>
            <w:r>
              <w:rPr>
                <w:rFonts w:ascii="微软雅黑" w:eastAsia="微软雅黑" w:hAnsi="微软雅黑" w:cs="微软雅黑" w:hint="eastAsia"/>
                <w:color w:val="000000" w:themeColor="text1"/>
                <w:sz w:val="24"/>
              </w:rPr>
              <w:t>5.</w:t>
            </w:r>
            <w:r w:rsidR="009C38CE" w:rsidRPr="00332336">
              <w:rPr>
                <w:rFonts w:ascii="微软雅黑" w:eastAsia="微软雅黑" w:hAnsi="微软雅黑" w:cs="微软雅黑" w:hint="eastAsia"/>
                <w:color w:val="000000" w:themeColor="text1"/>
                <w:sz w:val="24"/>
              </w:rPr>
              <w:t>2024年12月，根据工作推进情况，提交区政府常务会议审议。</w:t>
            </w:r>
          </w:p>
        </w:tc>
        <w:tc>
          <w:tcPr>
            <w:tcW w:w="1650" w:type="dxa"/>
            <w:tcBorders>
              <w:tl2br w:val="nil"/>
              <w:tr2bl w:val="nil"/>
            </w:tcBorders>
            <w:shd w:val="clear" w:color="auto" w:fill="FFFFFF"/>
            <w:tcMar>
              <w:top w:w="38" w:type="dxa"/>
              <w:left w:w="38" w:type="dxa"/>
              <w:bottom w:w="38" w:type="dxa"/>
              <w:right w:w="38" w:type="dxa"/>
            </w:tcMar>
            <w:vAlign w:val="center"/>
          </w:tcPr>
          <w:p w14:paraId="464604F7" w14:textId="77777777" w:rsidR="00825111" w:rsidRDefault="00000000">
            <w:pPr>
              <w:widowControl/>
              <w:spacing w:line="320" w:lineRule="exact"/>
              <w:jc w:val="center"/>
              <w:rPr>
                <w:rFonts w:ascii="微软雅黑" w:eastAsia="微软雅黑" w:hAnsi="微软雅黑" w:cs="微软雅黑" w:hint="eastAsia"/>
                <w:color w:val="000000" w:themeColor="text1"/>
                <w:sz w:val="24"/>
              </w:rPr>
            </w:pPr>
            <w:r>
              <w:rPr>
                <w:rFonts w:ascii="微软雅黑" w:eastAsia="微软雅黑" w:hAnsi="微软雅黑" w:cs="微软雅黑" w:hint="eastAsia"/>
                <w:color w:val="000000" w:themeColor="text1"/>
                <w:sz w:val="24"/>
              </w:rPr>
              <w:t>自印发之日起</w:t>
            </w:r>
          </w:p>
        </w:tc>
        <w:tc>
          <w:tcPr>
            <w:tcW w:w="923" w:type="dxa"/>
            <w:tcBorders>
              <w:tl2br w:val="nil"/>
              <w:tr2bl w:val="nil"/>
            </w:tcBorders>
            <w:shd w:val="clear" w:color="auto" w:fill="FFFFFF"/>
            <w:tcMar>
              <w:top w:w="38" w:type="dxa"/>
              <w:left w:w="38" w:type="dxa"/>
              <w:bottom w:w="38" w:type="dxa"/>
              <w:right w:w="38" w:type="dxa"/>
            </w:tcMar>
            <w:vAlign w:val="center"/>
          </w:tcPr>
          <w:p w14:paraId="7E95735A" w14:textId="0219CDFE" w:rsidR="00825111" w:rsidRDefault="00000000">
            <w:pPr>
              <w:widowControl/>
              <w:spacing w:line="320" w:lineRule="exact"/>
              <w:jc w:val="center"/>
              <w:rPr>
                <w:rFonts w:ascii="微软雅黑" w:eastAsia="微软雅黑" w:hAnsi="微软雅黑" w:cs="微软雅黑" w:hint="eastAsia"/>
                <w:color w:val="000000" w:themeColor="text1"/>
                <w:sz w:val="24"/>
              </w:rPr>
            </w:pPr>
            <w:r>
              <w:rPr>
                <w:rFonts w:ascii="微软雅黑" w:eastAsia="微软雅黑" w:hAnsi="微软雅黑" w:cs="微软雅黑" w:hint="eastAsia"/>
                <w:color w:val="000000" w:themeColor="text1"/>
                <w:sz w:val="24"/>
              </w:rPr>
              <w:t>2024年1</w:t>
            </w:r>
            <w:r w:rsidR="00A50AE2">
              <w:rPr>
                <w:rFonts w:ascii="微软雅黑" w:eastAsia="微软雅黑" w:hAnsi="微软雅黑" w:cs="微软雅黑" w:hint="eastAsia"/>
                <w:color w:val="000000" w:themeColor="text1"/>
                <w:sz w:val="24"/>
              </w:rPr>
              <w:t>2</w:t>
            </w:r>
            <w:r>
              <w:rPr>
                <w:rFonts w:ascii="微软雅黑" w:eastAsia="微软雅黑" w:hAnsi="微软雅黑" w:cs="微软雅黑" w:hint="eastAsia"/>
                <w:color w:val="000000" w:themeColor="text1"/>
                <w:sz w:val="24"/>
              </w:rPr>
              <w:t>月</w:t>
            </w:r>
          </w:p>
        </w:tc>
      </w:tr>
      <w:tr w:rsidR="00825111" w14:paraId="16C1467D" w14:textId="77777777">
        <w:trPr>
          <w:trHeight w:val="1741"/>
          <w:tblCellSpacing w:w="0" w:type="dxa"/>
          <w:jc w:val="center"/>
        </w:trPr>
        <w:tc>
          <w:tcPr>
            <w:tcW w:w="637" w:type="dxa"/>
            <w:tcBorders>
              <w:tl2br w:val="nil"/>
              <w:tr2bl w:val="nil"/>
            </w:tcBorders>
            <w:shd w:val="clear" w:color="auto" w:fill="FFFFFF"/>
            <w:tcMar>
              <w:top w:w="38" w:type="dxa"/>
              <w:left w:w="38" w:type="dxa"/>
              <w:bottom w:w="38" w:type="dxa"/>
              <w:right w:w="38" w:type="dxa"/>
            </w:tcMar>
            <w:vAlign w:val="center"/>
          </w:tcPr>
          <w:p w14:paraId="7AE63AB3" w14:textId="77777777" w:rsidR="00825111" w:rsidRDefault="00000000">
            <w:pPr>
              <w:widowControl/>
              <w:spacing w:line="360" w:lineRule="exact"/>
              <w:jc w:val="center"/>
              <w:rPr>
                <w:rFonts w:ascii="微软雅黑" w:eastAsia="微软雅黑" w:hAnsi="微软雅黑" w:cs="微软雅黑" w:hint="eastAsia"/>
                <w:color w:val="000000" w:themeColor="text1"/>
                <w:kern w:val="0"/>
                <w:sz w:val="24"/>
              </w:rPr>
            </w:pPr>
            <w:r>
              <w:rPr>
                <w:rFonts w:ascii="微软雅黑" w:eastAsia="微软雅黑" w:hAnsi="微软雅黑" w:cs="微软雅黑" w:hint="eastAsia"/>
                <w:color w:val="000000" w:themeColor="text1"/>
                <w:kern w:val="0"/>
                <w:sz w:val="24"/>
              </w:rPr>
              <w:t>2</w:t>
            </w:r>
          </w:p>
        </w:tc>
        <w:tc>
          <w:tcPr>
            <w:tcW w:w="1830" w:type="dxa"/>
            <w:tcBorders>
              <w:tl2br w:val="nil"/>
              <w:tr2bl w:val="nil"/>
            </w:tcBorders>
            <w:shd w:val="clear" w:color="auto" w:fill="FFFFFF"/>
            <w:tcMar>
              <w:top w:w="38" w:type="dxa"/>
              <w:left w:w="38" w:type="dxa"/>
              <w:bottom w:w="38" w:type="dxa"/>
              <w:right w:w="38" w:type="dxa"/>
            </w:tcMar>
            <w:vAlign w:val="center"/>
          </w:tcPr>
          <w:p w14:paraId="224467EC" w14:textId="77777777" w:rsidR="00825111" w:rsidRDefault="00000000">
            <w:pPr>
              <w:widowControl/>
              <w:spacing w:line="360" w:lineRule="exact"/>
              <w:jc w:val="left"/>
              <w:rPr>
                <w:rFonts w:ascii="微软雅黑" w:eastAsia="微软雅黑" w:hAnsi="微软雅黑" w:cs="微软雅黑" w:hint="eastAsia"/>
                <w:color w:val="000000" w:themeColor="text1"/>
                <w:sz w:val="24"/>
                <w:shd w:val="clear" w:color="auto" w:fill="FFFFFF"/>
              </w:rPr>
            </w:pPr>
            <w:r>
              <w:rPr>
                <w:rFonts w:ascii="微软雅黑" w:eastAsia="微软雅黑" w:hAnsi="微软雅黑" w:cs="微软雅黑" w:hint="eastAsia"/>
                <w:color w:val="000000" w:themeColor="text1"/>
                <w:sz w:val="24"/>
              </w:rPr>
              <w:t>《济南市历城区行政执法履职尽责容错纠错实施办法》</w:t>
            </w:r>
          </w:p>
        </w:tc>
        <w:tc>
          <w:tcPr>
            <w:tcW w:w="1230" w:type="dxa"/>
            <w:tcBorders>
              <w:tl2br w:val="nil"/>
              <w:tr2bl w:val="nil"/>
            </w:tcBorders>
            <w:shd w:val="clear" w:color="auto" w:fill="FFFFFF"/>
            <w:tcMar>
              <w:top w:w="38" w:type="dxa"/>
              <w:left w:w="38" w:type="dxa"/>
              <w:bottom w:w="38" w:type="dxa"/>
              <w:right w:w="38" w:type="dxa"/>
            </w:tcMar>
            <w:vAlign w:val="center"/>
          </w:tcPr>
          <w:p w14:paraId="625F6943" w14:textId="77777777" w:rsidR="00825111" w:rsidRDefault="00000000">
            <w:pPr>
              <w:widowControl/>
              <w:spacing w:line="360" w:lineRule="exact"/>
              <w:jc w:val="center"/>
              <w:rPr>
                <w:rFonts w:ascii="微软雅黑" w:eastAsia="微软雅黑" w:hAnsi="微软雅黑" w:cs="微软雅黑" w:hint="eastAsia"/>
                <w:color w:val="000000" w:themeColor="text1"/>
                <w:sz w:val="24"/>
              </w:rPr>
            </w:pPr>
            <w:r>
              <w:rPr>
                <w:rFonts w:ascii="微软雅黑" w:eastAsia="微软雅黑" w:hAnsi="微软雅黑" w:cs="微软雅黑" w:hint="eastAsia"/>
                <w:color w:val="000000" w:themeColor="text1"/>
                <w:sz w:val="24"/>
              </w:rPr>
              <w:t>区司法局</w:t>
            </w:r>
          </w:p>
        </w:tc>
        <w:tc>
          <w:tcPr>
            <w:tcW w:w="5153" w:type="dxa"/>
            <w:tcBorders>
              <w:tl2br w:val="nil"/>
              <w:tr2bl w:val="nil"/>
            </w:tcBorders>
            <w:shd w:val="clear" w:color="auto" w:fill="FFFFFF"/>
            <w:tcMar>
              <w:top w:w="38" w:type="dxa"/>
              <w:left w:w="38" w:type="dxa"/>
              <w:bottom w:w="38" w:type="dxa"/>
              <w:right w:w="38" w:type="dxa"/>
            </w:tcMar>
            <w:vAlign w:val="center"/>
          </w:tcPr>
          <w:p w14:paraId="538D516B" w14:textId="77777777" w:rsidR="00825111" w:rsidRDefault="00000000">
            <w:pPr>
              <w:widowControl/>
              <w:spacing w:line="320" w:lineRule="exact"/>
              <w:rPr>
                <w:rFonts w:ascii="微软雅黑" w:eastAsia="微软雅黑" w:hAnsi="微软雅黑" w:cs="微软雅黑" w:hint="eastAsia"/>
                <w:color w:val="000000" w:themeColor="text1"/>
                <w:sz w:val="24"/>
              </w:rPr>
            </w:pPr>
            <w:r>
              <w:rPr>
                <w:rFonts w:ascii="微软雅黑" w:eastAsia="微软雅黑" w:hAnsi="微软雅黑" w:cs="微软雅黑" w:hint="eastAsia"/>
                <w:color w:val="000000" w:themeColor="text1"/>
                <w:sz w:val="24"/>
              </w:rPr>
              <w:t>《中华人民共和国行政处罚法》《中华人民共和国行政许可法》《中华人民共和国行政监察法》《中华人民共和国公务员法》《山东省行政执法监督条例》《山东省行政执法错案责任追究办法》</w:t>
            </w:r>
          </w:p>
        </w:tc>
        <w:tc>
          <w:tcPr>
            <w:tcW w:w="3360" w:type="dxa"/>
            <w:tcBorders>
              <w:tl2br w:val="nil"/>
              <w:tr2bl w:val="nil"/>
            </w:tcBorders>
            <w:shd w:val="clear" w:color="auto" w:fill="FFFFFF"/>
            <w:tcMar>
              <w:top w:w="38" w:type="dxa"/>
              <w:left w:w="38" w:type="dxa"/>
              <w:bottom w:w="38" w:type="dxa"/>
              <w:right w:w="38" w:type="dxa"/>
            </w:tcMar>
            <w:vAlign w:val="center"/>
          </w:tcPr>
          <w:p w14:paraId="2736A589" w14:textId="77777777" w:rsidR="00825111" w:rsidRDefault="00000000">
            <w:pPr>
              <w:widowControl/>
              <w:spacing w:line="320" w:lineRule="exact"/>
              <w:rPr>
                <w:rFonts w:ascii="微软雅黑" w:eastAsia="微软雅黑" w:hAnsi="微软雅黑" w:cs="微软雅黑" w:hint="eastAsia"/>
                <w:color w:val="000000" w:themeColor="text1"/>
                <w:sz w:val="24"/>
              </w:rPr>
            </w:pPr>
            <w:r>
              <w:rPr>
                <w:rFonts w:ascii="微软雅黑" w:eastAsia="微软雅黑" w:hAnsi="微软雅黑" w:cs="微软雅黑" w:hint="eastAsia"/>
                <w:color w:val="000000" w:themeColor="text1"/>
                <w:sz w:val="24"/>
              </w:rPr>
              <w:t>1.2024年8月-9月，编制完成初稿，并征求各执法单位意见进行修改;</w:t>
            </w:r>
          </w:p>
          <w:p w14:paraId="30C74E4A" w14:textId="77777777" w:rsidR="00825111" w:rsidRDefault="00000000">
            <w:pPr>
              <w:widowControl/>
              <w:spacing w:line="320" w:lineRule="exact"/>
              <w:rPr>
                <w:rFonts w:ascii="微软雅黑" w:eastAsia="微软雅黑" w:hAnsi="微软雅黑" w:cs="微软雅黑" w:hint="eastAsia"/>
                <w:color w:val="000000" w:themeColor="text1"/>
                <w:sz w:val="24"/>
              </w:rPr>
            </w:pPr>
            <w:r>
              <w:rPr>
                <w:rFonts w:ascii="微软雅黑" w:eastAsia="微软雅黑" w:hAnsi="微软雅黑" w:cs="微软雅黑" w:hint="eastAsia"/>
                <w:color w:val="000000" w:themeColor="text1"/>
                <w:sz w:val="24"/>
              </w:rPr>
              <w:t>2.2024年9月中旬，组织专家论证;</w:t>
            </w:r>
          </w:p>
          <w:p w14:paraId="44C473D0" w14:textId="77777777" w:rsidR="00825111" w:rsidRDefault="00000000">
            <w:pPr>
              <w:widowControl/>
              <w:spacing w:line="320" w:lineRule="exact"/>
              <w:rPr>
                <w:rFonts w:ascii="微软雅黑" w:eastAsia="微软雅黑" w:hAnsi="微软雅黑" w:cs="微软雅黑" w:hint="eastAsia"/>
                <w:color w:val="000000" w:themeColor="text1"/>
                <w:sz w:val="24"/>
              </w:rPr>
            </w:pPr>
            <w:r>
              <w:rPr>
                <w:rFonts w:ascii="微软雅黑" w:eastAsia="微软雅黑" w:hAnsi="微软雅黑" w:cs="微软雅黑" w:hint="eastAsia"/>
                <w:color w:val="000000" w:themeColor="text1"/>
                <w:sz w:val="24"/>
              </w:rPr>
              <w:t>3.2024年10月，公开征求意见;</w:t>
            </w:r>
          </w:p>
          <w:p w14:paraId="14B994BE" w14:textId="77777777" w:rsidR="00825111" w:rsidRDefault="00000000">
            <w:pPr>
              <w:widowControl/>
              <w:spacing w:line="320" w:lineRule="exact"/>
              <w:rPr>
                <w:rFonts w:ascii="微软雅黑" w:eastAsia="微软雅黑" w:hAnsi="微软雅黑" w:cs="微软雅黑" w:hint="eastAsia"/>
                <w:color w:val="000000" w:themeColor="text1"/>
                <w:sz w:val="24"/>
              </w:rPr>
            </w:pPr>
            <w:r>
              <w:rPr>
                <w:rFonts w:ascii="微软雅黑" w:eastAsia="微软雅黑" w:hAnsi="微软雅黑" w:cs="微软雅黑" w:hint="eastAsia"/>
                <w:color w:val="000000" w:themeColor="text1"/>
                <w:sz w:val="24"/>
              </w:rPr>
              <w:t>4.2024年10月，开展风险评估;</w:t>
            </w:r>
          </w:p>
          <w:p w14:paraId="6AC7F158" w14:textId="77777777" w:rsidR="00825111" w:rsidRDefault="00000000">
            <w:pPr>
              <w:widowControl/>
              <w:spacing w:line="320" w:lineRule="exact"/>
              <w:rPr>
                <w:rFonts w:ascii="微软雅黑" w:eastAsia="微软雅黑" w:hAnsi="微软雅黑" w:cs="微软雅黑" w:hint="eastAsia"/>
                <w:color w:val="000000" w:themeColor="text1"/>
                <w:sz w:val="24"/>
              </w:rPr>
            </w:pPr>
            <w:r>
              <w:rPr>
                <w:rFonts w:ascii="微软雅黑" w:eastAsia="微软雅黑" w:hAnsi="微软雅黑" w:cs="微软雅黑" w:hint="eastAsia"/>
                <w:color w:val="000000" w:themeColor="text1"/>
                <w:sz w:val="24"/>
              </w:rPr>
              <w:t>5.2024年11月，进行合法性审查;</w:t>
            </w:r>
          </w:p>
          <w:p w14:paraId="23A741E1" w14:textId="449C0E56" w:rsidR="00825111" w:rsidRDefault="00000000">
            <w:pPr>
              <w:widowControl/>
              <w:spacing w:line="320" w:lineRule="exact"/>
              <w:rPr>
                <w:rFonts w:ascii="微软雅黑" w:eastAsia="微软雅黑" w:hAnsi="微软雅黑" w:cs="微软雅黑" w:hint="eastAsia"/>
                <w:color w:val="000000" w:themeColor="text1"/>
                <w:sz w:val="24"/>
                <w:shd w:val="clear" w:color="auto" w:fill="FFFFFF"/>
              </w:rPr>
            </w:pPr>
            <w:r>
              <w:rPr>
                <w:rFonts w:ascii="微软雅黑" w:eastAsia="微软雅黑" w:hAnsi="微软雅黑" w:cs="微软雅黑" w:hint="eastAsia"/>
                <w:color w:val="000000" w:themeColor="text1"/>
                <w:sz w:val="24"/>
              </w:rPr>
              <w:t>6.</w:t>
            </w:r>
            <w:r w:rsidR="00332336" w:rsidRPr="00332336">
              <w:rPr>
                <w:rFonts w:ascii="微软雅黑" w:eastAsia="微软雅黑" w:hAnsi="微软雅黑" w:cs="微软雅黑" w:hint="eastAsia"/>
                <w:color w:val="000000" w:themeColor="text1"/>
                <w:sz w:val="24"/>
              </w:rPr>
              <w:t>2024年12月，根据工作推进情况，提交区政府常务会议审议。</w:t>
            </w:r>
          </w:p>
        </w:tc>
        <w:tc>
          <w:tcPr>
            <w:tcW w:w="1650" w:type="dxa"/>
            <w:tcBorders>
              <w:tl2br w:val="nil"/>
              <w:tr2bl w:val="nil"/>
            </w:tcBorders>
            <w:shd w:val="clear" w:color="auto" w:fill="FFFFFF"/>
            <w:tcMar>
              <w:top w:w="38" w:type="dxa"/>
              <w:left w:w="38" w:type="dxa"/>
              <w:bottom w:w="38" w:type="dxa"/>
              <w:right w:w="38" w:type="dxa"/>
            </w:tcMar>
            <w:vAlign w:val="center"/>
          </w:tcPr>
          <w:p w14:paraId="04F8A078" w14:textId="77777777" w:rsidR="00825111" w:rsidRDefault="00000000">
            <w:pPr>
              <w:widowControl/>
              <w:spacing w:line="320" w:lineRule="exact"/>
              <w:jc w:val="center"/>
              <w:rPr>
                <w:rFonts w:ascii="微软雅黑" w:eastAsia="微软雅黑" w:hAnsi="微软雅黑" w:cs="微软雅黑" w:hint="eastAsia"/>
                <w:color w:val="000000" w:themeColor="text1"/>
                <w:sz w:val="24"/>
              </w:rPr>
            </w:pPr>
            <w:r>
              <w:rPr>
                <w:rFonts w:ascii="微软雅黑" w:eastAsia="微软雅黑" w:hAnsi="微软雅黑" w:cs="微软雅黑" w:hint="eastAsia"/>
                <w:color w:val="000000" w:themeColor="text1"/>
                <w:sz w:val="24"/>
              </w:rPr>
              <w:t>自印发之日起</w:t>
            </w:r>
          </w:p>
        </w:tc>
        <w:tc>
          <w:tcPr>
            <w:tcW w:w="923" w:type="dxa"/>
            <w:tcBorders>
              <w:tl2br w:val="nil"/>
              <w:tr2bl w:val="nil"/>
            </w:tcBorders>
            <w:shd w:val="clear" w:color="auto" w:fill="FFFFFF"/>
            <w:tcMar>
              <w:top w:w="38" w:type="dxa"/>
              <w:left w:w="38" w:type="dxa"/>
              <w:bottom w:w="38" w:type="dxa"/>
              <w:right w:w="38" w:type="dxa"/>
            </w:tcMar>
            <w:vAlign w:val="center"/>
          </w:tcPr>
          <w:p w14:paraId="21ED9041" w14:textId="11C4B73C" w:rsidR="00825111" w:rsidRDefault="00000000">
            <w:pPr>
              <w:widowControl/>
              <w:spacing w:line="320" w:lineRule="exact"/>
              <w:jc w:val="center"/>
              <w:rPr>
                <w:rFonts w:ascii="微软雅黑" w:eastAsia="微软雅黑" w:hAnsi="微软雅黑" w:cs="微软雅黑" w:hint="eastAsia"/>
                <w:color w:val="000000" w:themeColor="text1"/>
                <w:sz w:val="24"/>
              </w:rPr>
            </w:pPr>
            <w:r>
              <w:rPr>
                <w:rFonts w:ascii="微软雅黑" w:eastAsia="微软雅黑" w:hAnsi="微软雅黑" w:cs="微软雅黑" w:hint="eastAsia"/>
                <w:color w:val="000000" w:themeColor="text1"/>
                <w:sz w:val="24"/>
              </w:rPr>
              <w:t>2024年1</w:t>
            </w:r>
            <w:r w:rsidR="00A50AE2">
              <w:rPr>
                <w:rFonts w:ascii="微软雅黑" w:eastAsia="微软雅黑" w:hAnsi="微软雅黑" w:cs="微软雅黑" w:hint="eastAsia"/>
                <w:color w:val="000000" w:themeColor="text1"/>
                <w:sz w:val="24"/>
              </w:rPr>
              <w:t>2</w:t>
            </w:r>
            <w:r>
              <w:rPr>
                <w:rFonts w:ascii="微软雅黑" w:eastAsia="微软雅黑" w:hAnsi="微软雅黑" w:cs="微软雅黑" w:hint="eastAsia"/>
                <w:color w:val="000000" w:themeColor="text1"/>
                <w:sz w:val="24"/>
              </w:rPr>
              <w:t>月</w:t>
            </w:r>
          </w:p>
        </w:tc>
      </w:tr>
    </w:tbl>
    <w:p w14:paraId="5D47E00A" w14:textId="77777777" w:rsidR="00825111" w:rsidRDefault="00825111">
      <w:pPr>
        <w:rPr>
          <w:color w:val="000000" w:themeColor="text1"/>
          <w:sz w:val="30"/>
          <w:szCs w:val="30"/>
        </w:rPr>
      </w:pPr>
    </w:p>
    <w:sectPr w:rsidR="00825111">
      <w:pgSz w:w="16838" w:h="11906" w:orient="landscape"/>
      <w:pgMar w:top="896" w:right="1043" w:bottom="896" w:left="1043"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638A85" w14:textId="77777777" w:rsidR="00664342" w:rsidRDefault="00664342" w:rsidP="00A50AE2">
      <w:r>
        <w:separator/>
      </w:r>
    </w:p>
  </w:endnote>
  <w:endnote w:type="continuationSeparator" w:id="0">
    <w:p w14:paraId="3DAC3297" w14:textId="77777777" w:rsidR="00664342" w:rsidRDefault="00664342" w:rsidP="00A50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AA130E" w14:textId="77777777" w:rsidR="00664342" w:rsidRDefault="00664342" w:rsidP="00A50AE2">
      <w:r>
        <w:separator/>
      </w:r>
    </w:p>
  </w:footnote>
  <w:footnote w:type="continuationSeparator" w:id="0">
    <w:p w14:paraId="4947FD31" w14:textId="77777777" w:rsidR="00664342" w:rsidRDefault="00664342" w:rsidP="00A50A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embedSystemFonts/>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docVars>
    <w:docVar w:name="commondata" w:val="eyJoZGlkIjoiM2I1ZDVmZjgxMjEyOTQzMDJkZjA3NGVmNTYzYTQzYzIifQ=="/>
  </w:docVars>
  <w:rsids>
    <w:rsidRoot w:val="1B3648E6"/>
    <w:rsid w:val="00332336"/>
    <w:rsid w:val="003C40A7"/>
    <w:rsid w:val="00664342"/>
    <w:rsid w:val="006C3A68"/>
    <w:rsid w:val="00745C7D"/>
    <w:rsid w:val="00825111"/>
    <w:rsid w:val="00860397"/>
    <w:rsid w:val="00952A2D"/>
    <w:rsid w:val="00966C6E"/>
    <w:rsid w:val="009C38CE"/>
    <w:rsid w:val="00A50AE2"/>
    <w:rsid w:val="00B815EF"/>
    <w:rsid w:val="00BB4B89"/>
    <w:rsid w:val="00C64AC9"/>
    <w:rsid w:val="00CB7BB3"/>
    <w:rsid w:val="00F13B8A"/>
    <w:rsid w:val="00FE6DBB"/>
    <w:rsid w:val="0F87344A"/>
    <w:rsid w:val="1B3648E6"/>
    <w:rsid w:val="233D2A4C"/>
    <w:rsid w:val="27D2582A"/>
    <w:rsid w:val="2A6F2197"/>
    <w:rsid w:val="3FB37B5E"/>
    <w:rsid w:val="4A8F4985"/>
    <w:rsid w:val="5CCB5BDB"/>
    <w:rsid w:val="5CD90668"/>
    <w:rsid w:val="6D74647C"/>
    <w:rsid w:val="704F1BD6"/>
    <w:rsid w:val="777E452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F11416"/>
  <w15:docId w15:val="{55726111-33FF-447D-BDA7-606347E9B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semiHidden/>
    <w:unhideWhenUsed/>
    <w:qFormat/>
    <w:pPr>
      <w:spacing w:beforeAutospacing="1" w:afterAutospacing="1"/>
      <w:jc w:val="left"/>
      <w:outlineLvl w:val="1"/>
    </w:pPr>
    <w:rPr>
      <w:rFonts w:ascii="宋体" w:eastAsia="宋体" w:hAnsi="宋体" w:cs="Times New Roman" w:hint="eastAsia"/>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Pr>
      <w:sz w:val="18"/>
      <w:szCs w:val="18"/>
    </w:rPr>
  </w:style>
  <w:style w:type="paragraph" w:styleId="a5">
    <w:name w:val="footer"/>
    <w:basedOn w:val="a"/>
    <w:link w:val="a6"/>
    <w:qFormat/>
    <w:pPr>
      <w:tabs>
        <w:tab w:val="center" w:pos="4153"/>
        <w:tab w:val="right" w:pos="8306"/>
      </w:tabs>
      <w:snapToGrid w:val="0"/>
      <w:jc w:val="left"/>
    </w:pPr>
    <w:rPr>
      <w:sz w:val="18"/>
      <w:szCs w:val="18"/>
    </w:rPr>
  </w:style>
  <w:style w:type="paragraph" w:styleId="a7">
    <w:name w:val="header"/>
    <w:basedOn w:val="a"/>
    <w:link w:val="a8"/>
    <w:qFormat/>
    <w:pPr>
      <w:pBdr>
        <w:bottom w:val="single" w:sz="6" w:space="1" w:color="auto"/>
      </w:pBdr>
      <w:tabs>
        <w:tab w:val="center" w:pos="4153"/>
        <w:tab w:val="right" w:pos="8306"/>
      </w:tabs>
      <w:snapToGrid w:val="0"/>
      <w:jc w:val="center"/>
    </w:pPr>
    <w:rPr>
      <w:sz w:val="18"/>
      <w:szCs w:val="18"/>
    </w:rPr>
  </w:style>
  <w:style w:type="character" w:styleId="a9">
    <w:name w:val="Strong"/>
    <w:basedOn w:val="a0"/>
    <w:qFormat/>
    <w:rPr>
      <w:b/>
    </w:rPr>
  </w:style>
  <w:style w:type="character" w:customStyle="1" w:styleId="a8">
    <w:name w:val="页眉 字符"/>
    <w:basedOn w:val="a0"/>
    <w:link w:val="a7"/>
    <w:qFormat/>
    <w:rPr>
      <w:rFonts w:asciiTheme="minorHAnsi" w:eastAsiaTheme="minorEastAsia" w:hAnsiTheme="minorHAnsi" w:cstheme="minorBidi"/>
      <w:kern w:val="2"/>
      <w:sz w:val="18"/>
      <w:szCs w:val="18"/>
    </w:rPr>
  </w:style>
  <w:style w:type="character" w:customStyle="1" w:styleId="a6">
    <w:name w:val="页脚 字符"/>
    <w:basedOn w:val="a0"/>
    <w:link w:val="a5"/>
    <w:qFormat/>
    <w:rPr>
      <w:rFonts w:asciiTheme="minorHAnsi" w:eastAsiaTheme="minorEastAsia" w:hAnsiTheme="minorHAnsi" w:cstheme="minorBidi"/>
      <w:kern w:val="2"/>
      <w:sz w:val="18"/>
      <w:szCs w:val="18"/>
    </w:rPr>
  </w:style>
  <w:style w:type="character" w:customStyle="1" w:styleId="a4">
    <w:name w:val="批注框文本 字符"/>
    <w:basedOn w:val="a0"/>
    <w:link w:val="a3"/>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108</Words>
  <Characters>619</Characters>
  <Application>Microsoft Office Word</Application>
  <DocSecurity>0</DocSecurity>
  <Lines>5</Lines>
  <Paragraphs>1</Paragraphs>
  <ScaleCrop>false</ScaleCrop>
  <Company>Micorosoft</Company>
  <LinksUpToDate>false</LinksUpToDate>
  <CharactersWithSpaces>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滕静静</dc:creator>
  <cp:lastModifiedBy>hs CC</cp:lastModifiedBy>
  <cp:revision>6</cp:revision>
  <dcterms:created xsi:type="dcterms:W3CDTF">2023-06-16T08:19:00Z</dcterms:created>
  <dcterms:modified xsi:type="dcterms:W3CDTF">2024-12-16T08:47:00Z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8B367E8CE55B4516910DEDF94760092E_11</vt:lpwstr>
  </property>
</Properties>
</file>