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FFF7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历城区政府债务结存情况报告</w:t>
      </w:r>
    </w:p>
    <w:p w14:paraId="2633BA4F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</w:p>
    <w:p w14:paraId="4283A8C3">
      <w:pPr>
        <w:ind w:firstLine="720" w:firstLineChars="200"/>
        <w:jc w:val="both"/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截至2025年4月30日，我区政府债务余额1398224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具体情况如下:</w:t>
      </w:r>
    </w:p>
    <w:p w14:paraId="134CD02E">
      <w:pPr>
        <w:ind w:firstLine="720" w:firstLineChars="200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一、政府性债务</w:t>
      </w:r>
    </w:p>
    <w:p w14:paraId="37DBFC2D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我区政府性债务余额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1398224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万元，全部为地方政府债券，其中：</w:t>
      </w:r>
    </w:p>
    <w:p w14:paraId="2F44F6BE">
      <w:pPr>
        <w:ind w:firstLine="720" w:firstLineChars="200"/>
        <w:rPr>
          <w:rFonts w:ascii="楷体_GB2312" w:hAnsi="仿宋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（一）一般债券12883万元</w:t>
      </w:r>
    </w:p>
    <w:p w14:paraId="0DFA310B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2020年一般债券直达资金巨野河防洪综合治理项目883万元，指标文号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济财债〔2020〕19号，二十年期利率3.86%，利息一年两付。</w:t>
      </w:r>
    </w:p>
    <w:p w14:paraId="5084C87F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2.2021年再融资一般债券5000万元，用于置换2014年唐冶片区建设债券5000万元（济财预〔2014〕15号），指标文号济财债〔2021〕16号，七年期利率3.37%，利息一年一付。</w:t>
      </w:r>
    </w:p>
    <w:p w14:paraId="7F476ECA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3.2022年再融资一般债券3500万元，用于置换2017年郭店片区开发资金3510万元（济财债〔2017〕7号），指标文号济财债〔2022〕18号，七年期利率2.89%，利息一年一付。</w:t>
      </w:r>
    </w:p>
    <w:p w14:paraId="5F098C5C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4. 2024年再融资一般债券3500万元，用于置换2017年郭店片区开发资金3510万元（济财债〔2017〕7号），指标文号济财债〔2024〕4号，七年期利率2.38%，利息一年一付。</w:t>
      </w:r>
    </w:p>
    <w:p w14:paraId="31EC80B9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（二）专项债券</w:t>
      </w:r>
      <w:r>
        <w:rPr>
          <w:rFonts w:hint="eastAsia" w:ascii="楷体_GB2312" w:hAnsi="仿宋" w:eastAsia="楷体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1385341</w:t>
      </w:r>
      <w:r>
        <w:rPr>
          <w:rFonts w:hint="eastAsia" w:ascii="楷体_GB2312" w:hAnsi="仿宋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万元</w:t>
      </w:r>
    </w:p>
    <w:p w14:paraId="5B40109C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1.2015年投融资平台置换债券25787万元，指标文号济财债〔2015〕1号，其中10年期24954万元（利率3.50%）+833万元（利率4.13%）=25787万元。（国有土地）</w:t>
      </w:r>
    </w:p>
    <w:p w14:paraId="61534870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2.2020年省政府专项债券15000万元（历城控股超算中心一期建设项目），项目实施主体历城控股，指标文号济财债〔2020〕3号，十年期利率3.34%。（自行试点）</w:t>
      </w:r>
    </w:p>
    <w:p w14:paraId="0399F8AB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3.2020年省政府专项债券20000万元（历城控股超算中心二期建设项目），项目实施主体历城控股，指标文号济财债〔2020〕6号，十年期利率3.12%。（自行试点）</w:t>
      </w:r>
    </w:p>
    <w:p w14:paraId="3A86B0B9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4.2020年省政府专项债务60000万元（刘公河、土河、杨家河综合治理工程4亿元+郭店十村1.2亿元+董家十村0.8亿元），项目实施主体区水务局和东部新区服务中心，指标文号济财债〔2020〕6号，十年期利率3.12%。（三河4亿为自行试点）</w:t>
      </w:r>
    </w:p>
    <w:p w14:paraId="35F51CD8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2020年12月22日，根据济财债[2020]44号《关于调整部分新增专项债券项目有关问题的通知》，将其中20000万元调整用于郭董十村安置房项目，其中：郭店十村12000万元，董家十村8000万元。（棚户区改造）</w:t>
      </w:r>
    </w:p>
    <w:p w14:paraId="34715D35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5.2020年省政府专项债券30000万元（历城控股超算一期建设项目），项目实施主体历城控股，指标文号济财债〔2020〕11号，十五年期利率3.44%。（自行试点）</w:t>
      </w:r>
    </w:p>
    <w:p w14:paraId="0F8EB1B1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6.2020年省政府再融资专项债券1250万元（置换济财债〔2015〕1号2020年到期债券），指标文号济财债〔2020〕11号，十年期利率2.93%。（国有土地）</w:t>
      </w:r>
    </w:p>
    <w:p w14:paraId="417E3513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7.2020年城乡供水一体化专项债券212万元，项目实施主体区水务局，指标文号济财债〔2020〕12号，三十年期利率3.72%。本息均由市级承担，县区先垫付，年底结算。（自行试点）</w:t>
      </w:r>
    </w:p>
    <w:p w14:paraId="58B7F4F6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8.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2020年第七批公开发行地方政府再融资债券资金41592万元，用于置换2015年专项置换债券2020年到期资金，指标文号济财债〔2020〕20号，二十年利率3.86%。（国有土地）</w:t>
      </w:r>
    </w:p>
    <w:p w14:paraId="23DB4230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9.2020年第八批公开发行地方政府债券资金80000万元（港沟安置房6.6亿元+郭店十村0.6亿元+董家十村0.3亿元+潘田城中村0.5亿元），项目实施主体东部新区服务中心，指标文号济财债〔2020〕23号，七年期利率3.25%。（棚户区改造）</w:t>
      </w:r>
    </w:p>
    <w:p w14:paraId="112CECCC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2020年12月22日，根据济财债[2020]44号《关于调整部分新增专项债券项目有关问题的通知》，将其中14000万元调整用于郭董十村和潘田安置房项目，其中：郭店十村6000万元，董家十村3000万元，潘田5000万元。</w:t>
      </w:r>
    </w:p>
    <w:p w14:paraId="18A8B99B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10.2021年第五批公开发行地方政府债券资金50000万元，用于郭店片区产业园区配套基础设施建设项目，项目实施主体东部新区服务中心，指标文号济财债〔2021〕15号，十年利率3.36%。（自行试点）</w:t>
      </w:r>
    </w:p>
    <w:p w14:paraId="59A9B0CA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11.2021年第六批公开发行地方政府专项债券10300万元，用于区水务局小清河防洪综合治理工程济南市巨野河防洪治理工程，项目实施主体东部新区服务中心，指标文号济财债〔2021〕16号，十年利率3.37%。（自行试点）</w:t>
      </w:r>
    </w:p>
    <w:p w14:paraId="39C83AB6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此项债按照省市财政部门及水利部门意见，为省级重点水利工程项目应配套资金，因省本级资金紧张，所以通过发行债券方式补助地方，该债券还本付息由省级承担。</w:t>
      </w:r>
    </w:p>
    <w:p w14:paraId="25CB6B01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12.2021年第八批公开发行地方政府专项债券40000万元，用于</w:t>
      </w:r>
      <w:r>
        <w:rPr>
          <w:rFonts w:hint="eastAsia" w:ascii="仿宋_GB2312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水发国际物流园一期城乡冷链基础设施建设项目，项目实施主体水发集团有限公司，指标文号济财债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〔2021〕23号，二十年利率3.47%。（自行试点）</w:t>
      </w:r>
    </w:p>
    <w:p w14:paraId="42A5422C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13. 2021年第九批公开发行地方政府专项债券40000万元，用于</w:t>
      </w:r>
      <w:r>
        <w:rPr>
          <w:rFonts w:hint="eastAsia" w:ascii="仿宋_GB2312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港沟街道港沟村棚户区改造项目，项目实施主体东部新区服务中心，指标文号济财债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〔2021〕25号，七年期利率3.10%。（棚户区改造）</w:t>
      </w:r>
    </w:p>
    <w:p w14:paraId="3DF6CF43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14.2021年第十三批公开发行地方政府债券10000万元，项目实施主体东部新区服务中心，用于用于郭店片区产业园区配套基础设施建设项目，指标文号济财债〔2021〕42号，十年利率3.10%。（自行试点）</w:t>
      </w:r>
    </w:p>
    <w:p w14:paraId="2483F7D7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15．2022年第一批公开发行地方政府债券1000万元，用于唐冶片区浪潮产业园区配套基础设施项目，项目实施主体东部新区服务中心，指标文号济财债[2022]4号，十年利率2.97%。（国有土地）</w:t>
      </w:r>
    </w:p>
    <w:p w14:paraId="459E504F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16．2022年第一批公开发行地方政府债券6000万元，用于历城区A3地块租赁住房试点项目，项目实施主体区运营公司，指标文号济财债[2022]4号，十五年利率3.19%。（自行试点）</w:t>
      </w:r>
    </w:p>
    <w:p w14:paraId="05A0C70F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17. 2022年第一批公开发行地方政府债券70000万元，用于唐冶（三甲）医院项目，项目实施主体区卫健局，指标文号济财债[2022]4号，十五年利率3.19%。（自行试点）</w:t>
      </w:r>
    </w:p>
    <w:p w14:paraId="42B7C861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18. 2022年第一批公开发行地方政府债券10000万元，用于莲花山片区旅游路段配套电缆隧道建设项目，项目实施主体历城城发集团，指标文号济财债[2022]4号，十年利率2.97%。（国有土地）</w:t>
      </w:r>
    </w:p>
    <w:p w14:paraId="3C497A58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备注：因此专项债券承接主体为历城城发集团，所以集团应承担还本付息责任，集团所交本息资金可存于往来专户，再按存量资金收回财政。（不同于自行试点项目要按政府性基金收入上缴）</w:t>
      </w:r>
    </w:p>
    <w:p w14:paraId="1E1A96BB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19. 2022年第一批公开发行地方政府债券2600万元，用于纵一路新建电力管沟及6回10KV同杆架设线路迁改工程项目，项目实施主体历城城发集团，指标文号济财债[2022]4号，十年利率2.97%。（国有土地）</w:t>
      </w:r>
    </w:p>
    <w:p w14:paraId="3E65269F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备注：因此专项债券承接主体为历城城发集团，所以集团应承担还本付息责任，集团所交本息资金可存于往来专户，再按存量资金收回财政。（不同于自行试点项目要按政府性基金收入上缴）</w:t>
      </w:r>
    </w:p>
    <w:p w14:paraId="2319D0F1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20. 2022年第一批公开发行地方政府债券8000万元，用于济南临港经济开发区综合开发建设运营项目，项目实施主体济南临港建设发展有限公司，指标文号济财债[2022]4号，十年利率2.97%。（国有土地）</w:t>
      </w:r>
    </w:p>
    <w:p w14:paraId="07C31192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备注：因此专项债券承接主体为济南临港建设发展有限公司，所以公司应承担还本付息责任，集团所交本息资金可存于往来专户，再按存量资金收回财政。（不同于自行试点项目要按政府性基金收入上缴）</w:t>
      </w:r>
    </w:p>
    <w:p w14:paraId="2CC65F6A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21. 2022年第四批公开发行地方政府债券6500万元，用于历城方舱隔离点项目，项目实施主体济南发展国有工业资产有限公司（历城城发集团），指标文号济财债[2022]18号，十五年利率3.28%。（自行试点）</w:t>
      </w:r>
    </w:p>
    <w:p w14:paraId="440A0CD1"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22.2022年第五批公开发行地方政府债券3000万元，用于唐冶片区浪潮产业园配套基础设施项目，项目设施主体东部新区发展服务中心，指标文号济财债〔2022〕20号，十年利率2.92%。-原发行额度5000万元，根据济财债[2022]41号《关于做好2022年部分新增专项债券项目用途调整（第二批）工作的通知》，将其中2000万元调整用于区运营公司A3租赁住房项目。（自行试点）</w:t>
      </w:r>
    </w:p>
    <w:p w14:paraId="5C5DADC5"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23. 2022年第五批公开发行地方政府债券2000万元（根据济财债[2022]41号文件，由浪潮产业园调来），用于历城区A3地块租赁住房试点项目，项目实施主体区运营公司，指标文号济财债〔2022〕20号，十年利率2.92%。（自行试点）</w:t>
      </w:r>
    </w:p>
    <w:p w14:paraId="28356A35"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24.2022年第五批公开发行地方政府债券8500万元，用于历城区A3地块租赁住房试点项目，项目实施主体区运营公司，指标文号济财债[2022]20号，十年利率3.23%。（自行试点）</w:t>
      </w:r>
    </w:p>
    <w:p w14:paraId="206B4752"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25. 2022年第五批公开发行地方政府债券5000万元，用于济南临港经济开发区综合开发建设运营项目，项目实施主体济南临港建设发展有限公司，指标文号济财债[2022]20号，十年利率2.92%。（国有土地）</w:t>
      </w:r>
    </w:p>
    <w:p w14:paraId="5BD198C7"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备注：因此专项债券承接主体为济南临港建设发展有限公司，所以公司应承担还本付息责任，集团所交本息资金可存于往来专户，再按存量资金收回财政。（不同于自行试点项目要按政府性基金收入上缴）</w:t>
      </w:r>
    </w:p>
    <w:p w14:paraId="253A73F7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26. 2022年第六批公开发行地方政府再融资债券资金1200万元，用于置换2015年专项置换债券2022年到期资金，指标文号济财债〔2022〕25号，七年利率2.88%。（国有土地）。</w:t>
      </w:r>
    </w:p>
    <w:p w14:paraId="49B21B18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27.2022年第八批公开发行地方政府再融资债券资金16300万元，用于置换2015年专项置换债券2022年到期资金，指标文号济财债〔2022〕32号，七年利率2.96%。（国有土地）</w:t>
      </w:r>
    </w:p>
    <w:p w14:paraId="668B5E6E"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28.2022年第十一批公开发行地方政府债券资金10000万元，用于济南临港经济开发区综合开发建设运营项目一期，项目实施</w:t>
      </w:r>
      <w:r>
        <w:rPr>
          <w:rFonts w:hint="eastAsia" w:ascii="仿宋_GB2312" w:hAnsi="仿宋" w:eastAsia="仿宋_GB2312"/>
          <w:sz w:val="36"/>
          <w:szCs w:val="36"/>
        </w:rPr>
        <w:t>主体济南临港建设发展有限公司，指标文号济财债[2022]46号，十年利率2.82%。（国有土地）</w:t>
      </w:r>
    </w:p>
    <w:p w14:paraId="5F5FE78C"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29. 2022年第十一批公开发行地方政府债券资金2000万元，用于唐冶片区浪潮产业园区配套基础设施项目，项目实施主体区东部新区发展中心，指标文号济财债[2022]46号，十年利率2.82%。（国有土地）</w:t>
      </w:r>
    </w:p>
    <w:p w14:paraId="5BC97D8E"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30. 2022年第十一批公开发行地方政府债券资金3500万元，用于历城区A3地块租赁住房试点项目，项目实施主体区运营公司，指标文号济财债[2022]46号，十五年利率2.99%。（自行试点）</w:t>
      </w:r>
    </w:p>
    <w:p w14:paraId="14750D71"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31. 2022年第十一批公开发行地方政府债券资金10000万元，用于济南帝森克罗德智能电力产业园项目，项目实施主体济南帝森产业园开发有限公司（历城控股全资公司），指标文号济财债[2022]46号，二十年利率3.08%。（自行试点）</w:t>
      </w:r>
    </w:p>
    <w:p w14:paraId="1033628D"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32. 2022年第十一批公开发行地方政府债券资金8000万元，用于唐冶（三甲）医院项目，项目实施主体历城区卫健局，指标文号济财债[2022]46号，二十年利率3.08%。（自行试点）</w:t>
      </w:r>
    </w:p>
    <w:p w14:paraId="3D06E7D5"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33.2023年第二批公开发行地方政府债券资金40000万元，用于唐冶（三甲）医院项目，项目实施主体历城区卫健局，指标文号济财债[2023]10号，三十年利率3.38%。（自行试点）</w:t>
      </w:r>
    </w:p>
    <w:p w14:paraId="17B1DF58"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34. 2023年第二批公开发行地方政府债券资金23000万元，用于济南市医疗康养综合服务基地建设项目，项目实施主体济南和历置业开发有限公司，指标文号济财债[2023]10号，三十年利率3.38%。（自行试点）</w:t>
      </w:r>
    </w:p>
    <w:p w14:paraId="0FAA3796"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35. 2023年第二批公开发行地方政府债券资金13000万元，用于双循环贸易物流服务产业园基础设施配套建设项目，项目实施主体济南历唐置业开发有限公司，指标文号济财债[2023]10号，三十年利率3.38%。（自行试点）</w:t>
      </w:r>
    </w:p>
    <w:p w14:paraId="2663D9A3"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36. 2023年第二批公开发行地方政府债券资金5000万元，用于历城区新建城市电网项目一期项目，项目实施主体山东历发鑫盛建设开发有限公司，指标文号济财债[2023]10号，三十年利率3.38%。（自行试点）</w:t>
      </w:r>
    </w:p>
    <w:p w14:paraId="3C7A0AC5"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37.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>2023年第四批公开发行地方政府专项债券资金3800万元，用于历城区城镇老旧小区改造项目，实施主体区住房城乡建设局，指标文号济财债[2023]15号，三十年利率3.33%。（自行试点）</w:t>
      </w:r>
    </w:p>
    <w:p w14:paraId="6EA205C3"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38.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>2023年第四批公开发行地方政府专项债券资金1800万元，用于历城职业中等专业学校学生公寓拆除扩建项目，实施主体历城职业中专学校，指标文号济财债[2023]15号，三十年利率3.33%。（自行试点）</w:t>
      </w:r>
    </w:p>
    <w:p w14:paraId="68F1769F">
      <w:pPr>
        <w:ind w:left="105" w:leftChars="50" w:firstLine="540" w:firstLineChars="150"/>
        <w:rPr>
          <w:rFonts w:ascii="仿宋_GB2312" w:hAnsi="仿宋" w:eastAsia="仿宋_GB2312"/>
          <w:sz w:val="36"/>
          <w:szCs w:val="36"/>
          <w:highlight w:val="none"/>
        </w:rPr>
      </w:pPr>
      <w:r>
        <w:rPr>
          <w:rFonts w:hint="eastAsia" w:ascii="仿宋_GB2312" w:hAnsi="仿宋" w:eastAsia="仿宋_GB2312"/>
          <w:sz w:val="36"/>
          <w:szCs w:val="36"/>
        </w:rPr>
        <w:t>39.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>2023年第四批公开发行地方政府专项债券资金20676万元，用于莲花山片区X-1、X-2、X-5、X-6、X-7、唐冶西路东侧X-2地块和七里河烟草地块等七所幼儿园建设项目，实施主体区教体局，指标文号济财债[2023]15号，三十年利率3.33%</w:t>
      </w:r>
      <w:r>
        <w:rPr>
          <w:rFonts w:hint="eastAsia" w:ascii="仿宋_GB2312" w:hAnsi="仿宋" w:eastAsia="仿宋_GB2312"/>
          <w:sz w:val="36"/>
          <w:szCs w:val="36"/>
          <w:highlight w:val="none"/>
        </w:rPr>
        <w:t>。（2025年1月调整用于唐冶西路东侧X-2幼儿园280.457309万元）（自行试点）</w:t>
      </w:r>
    </w:p>
    <w:p w14:paraId="6AD09EB7"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40.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>2023年第四批公开发行地方政府专项债券资金2724万元，用于济南市虞山大道南停车场建设项目，实施主体济南发展国有工业资产经营有限公司，指标文号济财债[2023]15号，三十年利率3.33%。（自行试点）</w:t>
      </w:r>
    </w:p>
    <w:p w14:paraId="79AA5AB9"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41.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>2023年第四批公开发行地方政府专项债券资金4000万元，用于济南市医疗康养综合服务基地建设项目，实施主体济南和历置业开放有限公司，指标文号济财债[2023]31号，三十年利率3.33%。（自行试点）</w:t>
      </w:r>
    </w:p>
    <w:p w14:paraId="489D5FFA"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42. 2023年第六批公开发行地方政府专项债券资金3500万元，用于历城区农村污水收集处理项目，实施主体历城区水务局，指标文号济财债[2023]20号，三十年利率3.18%。（自行试点）</w:t>
      </w:r>
    </w:p>
    <w:p w14:paraId="088FFEC3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6"/>
          <w:szCs w:val="36"/>
        </w:rPr>
        <w:t>43.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>2023年第九批公开发行地方政府再融资债券资金1750万元，用于置换2018年山水林田湖草生态保护专项债券，指标文号济财债[2023]29号，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七年利率2.71%。（国有土地）</w:t>
      </w:r>
    </w:p>
    <w:p w14:paraId="2C75A439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44.</w:t>
      </w:r>
      <w:r>
        <w:rPr>
          <w:rFonts w:hint="eastAsia" w:ascii="仿宋_GB2312" w:hAnsi="仿宋" w:eastAsia="仿宋_GB2312"/>
          <w:sz w:val="36"/>
          <w:szCs w:val="36"/>
        </w:rPr>
        <w:t xml:space="preserve"> 2023年第十一批公开发行地方政府再融资债券资金128250万元，用于置换2018年郭董十村棚改专项债券（133647万元），指标文号济财债[2023]34号，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七年利率2.68%。（国有土地）</w:t>
      </w:r>
    </w:p>
    <w:p w14:paraId="3A6F2468"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45.</w:t>
      </w:r>
      <w:r>
        <w:rPr>
          <w:rFonts w:hint="eastAsia" w:ascii="仿宋_GB2312" w:hAnsi="仿宋" w:eastAsia="仿宋_GB2312"/>
          <w:sz w:val="36"/>
          <w:szCs w:val="36"/>
        </w:rPr>
        <w:t xml:space="preserve"> 2023年第十三批公开发行地方政府专项债券资金10000万元，用于唐冶（三甲）医院项目，实施主体历城区卫健局，指标文号济财债[2023]37号，三十年利率3.13%。（自行试点）</w:t>
      </w:r>
    </w:p>
    <w:p w14:paraId="6FEF055C"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46.</w:t>
      </w:r>
      <w:r>
        <w:rPr>
          <w:rFonts w:hint="eastAsia" w:ascii="仿宋_GB2312" w:hAnsi="仿宋" w:eastAsia="仿宋_GB2312"/>
          <w:sz w:val="36"/>
          <w:szCs w:val="36"/>
        </w:rPr>
        <w:t xml:space="preserve"> 2023年第十三批公开发行地方政府专项债券资金30000万元，用于济南市医疗康养综合服务基地建设项目，实施主体济南和历置业开放有限公司，指标文号济财债[2023]37号，三十年利率3.13%。（自行试点）</w:t>
      </w:r>
    </w:p>
    <w:p w14:paraId="096721F7"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47.</w:t>
      </w:r>
      <w:r>
        <w:rPr>
          <w:rFonts w:hint="eastAsia" w:ascii="仿宋_GB2312" w:hAnsi="仿宋" w:eastAsia="仿宋_GB2312"/>
          <w:sz w:val="36"/>
          <w:szCs w:val="36"/>
        </w:rPr>
        <w:t xml:space="preserve"> 2023年第十五批公开发行地方政府专项债券资金3000万元，用于济南市医疗康养综合服务基地建设项目，实施主体济南和历置业开放有限公司，指标文号济财债[2023]39号，三十年利率3.20%。（自行试点）</w:t>
      </w:r>
    </w:p>
    <w:p w14:paraId="088C304B"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48.</w:t>
      </w:r>
      <w:r>
        <w:rPr>
          <w:rFonts w:hint="eastAsia" w:ascii="仿宋_GB2312" w:hAnsi="仿宋" w:eastAsia="仿宋_GB2312"/>
          <w:sz w:val="36"/>
          <w:szCs w:val="36"/>
        </w:rPr>
        <w:t xml:space="preserve"> 2023年第十五批公开发行地方政府专项债券资金7000万元，用于双循环贸易物流服务产业园基础设施配套建设项目，项目实施主体济南历唐置业开发有限公司，指标文号济财债[2023]39号，三十年利率3.20%。（自行试点）</w:t>
      </w:r>
    </w:p>
    <w:p w14:paraId="060504F0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49.</w:t>
      </w:r>
      <w:r>
        <w:rPr>
          <w:rFonts w:hint="eastAsia" w:ascii="仿宋_GB2312" w:hAnsi="仿宋" w:eastAsia="仿宋_GB2312"/>
          <w:sz w:val="36"/>
          <w:szCs w:val="36"/>
        </w:rPr>
        <w:t>2024年第一批公开发行地方政府再融资债券资金27000万元，用于置换2019年公开发行棚户区改造专项债券（郭店街道东风新村等十村城中村改造项目），指标文号济财债[2024]1号，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七年利率2.67%。（国有土地）</w:t>
      </w:r>
    </w:p>
    <w:p w14:paraId="5126066A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50.</w:t>
      </w:r>
      <w:r>
        <w:rPr>
          <w:rFonts w:hint="eastAsia"/>
          <w:sz w:val="36"/>
          <w:szCs w:val="36"/>
          <w:highlight w:val="none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2024年第二批公开发行地方政府债券资金3000万元，用于虞山大道南停车场项目，项目实施主体济南发展国有工业资产经营有限公司，指标文号济财债[2024]2号，三十年利率2.75%。（2025年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1月调整用于唐冶西路东侧X-2幼儿园34.542691万元，调整用于供水设施提升65.457309万元）（自行试点）</w:t>
      </w:r>
    </w:p>
    <w:p w14:paraId="3DAF88A9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51.2024年第二批公开发行地方政府债券资金4000万元，用于唐冶（三甲）医院建设项目，项目实施主体济南市历城区卫生健康局，指标文号济财债[2024]2号，三十年利率2.75%。（自行试点）</w:t>
      </w:r>
    </w:p>
    <w:p w14:paraId="075BF1C9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52.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2024年第二批公开发行地方政府债券资金3000万元，用于济南市医疗康养综合服务基地建设项目，项目实施主体济南和历置业开发有限公司，指标文号济财债[2024]2号，三十年利率2.75%。（自行试点）</w:t>
      </w:r>
    </w:p>
    <w:p w14:paraId="22B733C9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53.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2024年第二批公开发行地方政府债券资金8000万元，用于双循环贸易物流服务产业园基础设施配套建设项目，项目实施主体济南历唐置业开发有限公司，指标文号济财债[2024]2号，三十年利率2.75%。（自行试点）</w:t>
      </w:r>
    </w:p>
    <w:p w14:paraId="6F55AEE1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54.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2024年第二批公开发行地方政府债券资金8200万元，用于历城区新建城市电网项目一期，项目实施主体山东历发鑫盛建设发展有限公司，指标文号济财债[2024]2号，三十年利率2.75%。（自行试点）</w:t>
      </w:r>
    </w:p>
    <w:p w14:paraId="0943B24F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55.</w:t>
      </w:r>
      <w:r>
        <w:rPr>
          <w:rFonts w:hint="eastAsia"/>
          <w:sz w:val="36"/>
          <w:szCs w:val="36"/>
          <w:highlight w:val="none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2024年第二批公开发行地方政府债券资金3800万元，用于虞山大道北停车场项目，项目实施主体济南发展国有工业资产经营有限公司，指标文号济财债[2024]2号，三十年利率2.75%。（2025年1月调整用于供水设施提升571.371214万元）（自行试点）</w:t>
      </w:r>
    </w:p>
    <w:p w14:paraId="4C67237B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56.</w:t>
      </w:r>
      <w:r>
        <w:rPr>
          <w:rFonts w:hint="eastAsia" w:ascii="仿宋_GB2312" w:hAnsi="仿宋" w:eastAsia="仿宋_GB2312"/>
          <w:sz w:val="36"/>
          <w:szCs w:val="36"/>
        </w:rPr>
        <w:t>2024年第五批公开发行地方政府再融资债券资金90000万元，用于置换2019年公开发行棚户区改造专项债券（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董家东杨十村、潘田、赵家庄、港沟城中村改造项目</w:t>
      </w:r>
      <w:r>
        <w:rPr>
          <w:rFonts w:hint="eastAsia" w:ascii="仿宋_GB2312" w:hAnsi="仿宋" w:eastAsia="仿宋_GB2312"/>
          <w:sz w:val="36"/>
          <w:szCs w:val="36"/>
        </w:rPr>
        <w:t>），指标文号济财债[2024]4号，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七年利率2.38%。（国有土地）</w:t>
      </w:r>
    </w:p>
    <w:p w14:paraId="4763EC26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57.2024年第八批公开发行地方政府债券资金15800万元，包括：神武保障房5000万元，城镇老旧小区改造3800万元，职专北校区建设3000万元，王舍人空天院配电项目2000万元，唐冶（三甲）医院2000万元。指标文号济财债[2024]9号，三十年期利率2.57%。（自行试点）</w:t>
      </w:r>
    </w:p>
    <w:p w14:paraId="37B4B6DB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58.2024年第八批公开发行地方政府债券资金3000万元（临港综合园区建设资金）。指标文号济财债[2024]9号，十年期利率2.35%。（国有土地）</w:t>
      </w:r>
    </w:p>
    <w:p w14:paraId="4C967662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59.</w:t>
      </w:r>
      <w:r>
        <w:rPr>
          <w:rFonts w:hint="eastAsia" w:ascii="仿宋_GB2312" w:hAnsi="仿宋" w:eastAsia="仿宋_GB2312"/>
          <w:sz w:val="36"/>
          <w:szCs w:val="36"/>
        </w:rPr>
        <w:t xml:space="preserve"> 2024年第十批公开发行地方政府再融资债券资金60300万元，用于置换2017年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历城二中和潘田片区建设专项债券</w:t>
      </w:r>
      <w:r>
        <w:rPr>
          <w:rFonts w:hint="eastAsia" w:ascii="仿宋_GB2312" w:hAnsi="仿宋" w:eastAsia="仿宋_GB2312"/>
          <w:sz w:val="36"/>
          <w:szCs w:val="36"/>
        </w:rPr>
        <w:t>（历城二中1.7亿元，潘田5亿元），指标文号济财债[2024]11号，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七年利率2.15%。（国有土地）</w:t>
      </w:r>
    </w:p>
    <w:p w14:paraId="642D95AF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60.2024年第十二批公开发行地方政府债券资金40000万元，包括：历城区供水设施10600万元，城镇老旧小区改造3000万元，职专北校区建设8400万元，农村生活污水6000万元，郭店垃圾转运站2000万元，双循环贸易物流6000万元，市医疗康养服务中心4000万元。指标文号济财债[2024]14号，三十年期利率2.40%。（自行试点）</w:t>
      </w:r>
    </w:p>
    <w:p w14:paraId="42E2D254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61.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第十四批公开发行地方政府债券资金60000万元，包括：历城区港沟街道神武村城中村改造生活保障房项目50000万元，新一代晶体材料产业园及基础设施建设项目10000万元。指标文号济财债[2024]19号，三十年期利率2.40%。（自行试点）</w:t>
      </w:r>
    </w:p>
    <w:p w14:paraId="4AEF53EE">
      <w:pPr>
        <w:ind w:firstLine="720" w:firstLineChars="200"/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62.2024年第十八批公开发行地方政府债券资金5600万元，为隐债置换债券，用于置换2024年12月应还政府隐性债务5646.98万元（潘田一期项目本金4200万元，政府支出责任事项1446.98万元）。指标文号济财债[2024]24号，三十年期利率2.24%。（国有土地）</w:t>
      </w:r>
    </w:p>
    <w:p w14:paraId="196B1A5C">
      <w:pPr>
        <w:ind w:firstLine="720" w:firstLineChars="200"/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63.2025年第一批公开发行地方政府债券资金18100万元，为隐债置换债券，用于置换2025年一季度应还政府隐性债务18100万元（潘田一期项目本金15529万元，政府支出责任事项1221万元；神武项目本金1350万元）。指标文号济财债[2025]1号，二十年期利率2.05%。（国有土地）（支出功能科目2310411_国有土地使用权出让金债务还本支出）</w:t>
      </w:r>
    </w:p>
    <w:p w14:paraId="15599B3A">
      <w:pPr>
        <w:ind w:firstLine="720" w:firstLineChars="200"/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64.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2025年第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批公开发行地方政府债券资金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31800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，包括双循环贸易物流服务产业园基础设施建设项目专项债券资金15000万元，济南市医疗康养服务基地建设项目专项债券资金16800万元，指标文号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济财债[2025]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号，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十年期利率2.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5%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（自行试点）</w:t>
      </w:r>
    </w:p>
    <w:p w14:paraId="7A075AA5">
      <w:pPr>
        <w:ind w:firstLine="720" w:firstLineChars="200"/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65.2025年第四批公开发行地方政府债券资金21000万元，为隐债置换债券，用于置换2025年二季度应还政府隐性债务（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潘田一期项目本金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19968.5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政府支出责任事项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1031.5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），指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标文号济财债[2025]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号，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十年期利率2.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%。（国有土地）（支出功能科目2310411_国有土地使用权出让金债务还本支出）</w:t>
      </w:r>
    </w:p>
    <w:p w14:paraId="6AA3F4F0">
      <w:pPr>
        <w:ind w:firstLine="720" w:firstLineChars="200"/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66.2025年第五批公开发行地方政府债券资金67800万元（其中：7700万元30年期，利率2.13%，自行试点；51000万元10年期，利率1.84%，自行试点；10000万元10年期，利率1.70%，土地出让金），专项用于港九农村产业融合示范项目建设4000万元，唐王荷塘夜色智慧种业示范区建设1000万元，济南市闵善综合康养示范项目建设4500万元，历城区还乡店村城中村改造项目10000万元，济南市历城区供水设施提升工程12500万元，历城区农村生活污水治理提升工程4000万元，2025年济南市历城区城镇老旧小区改造项目3400万元，旅游路（港西路至市委党校）电力沟工程项目3000万元，山东（济南）国际铁路货运中心续建工程（暨董家镇铁路货运中心Ⅱ期）1500万元，双循环贸易物流服务产业园基础设施配套建设项目19000万元，济南市医疗康养综合服务基地建设项目8500万元。（自行试点+国有土地）</w:t>
      </w:r>
    </w:p>
    <w:p w14:paraId="58F5E747"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67.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2025年第五批公开发行地方政府债券资金18800万元，为政府隐债置换债券，指标文号济财债[2025]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5号，发行期限为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2600万元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15年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期，利率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2.09%+16200万元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30年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期，利率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2.13%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。（支出功能科目2310411_国有土地使用权出让金债务还本支出）</w:t>
      </w:r>
    </w:p>
    <w:p w14:paraId="2CDA4B48">
      <w:pPr>
        <w:ind w:firstLine="720" w:firstLineChars="200"/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二、债务限额情况</w:t>
      </w:r>
    </w:p>
    <w:p w14:paraId="62FB5BEA"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根据济南市财政局《关于核定2024年政府债务限额及发行额度有关事项的通知》（济财债[2024]33号）规定：历城区2024年政府债务限额调整为1378644.83万元（加3年置换隐性债券），其中：一般债务限额21058.01万元，专项债务限额1357586.82万元。</w:t>
      </w:r>
    </w:p>
    <w:p w14:paraId="7D31B870"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截至2024年底我区实际政府债务结存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1239824</w:t>
      </w:r>
      <w:r>
        <w:rPr>
          <w:rFonts w:hint="eastAsia" w:ascii="仿宋_GB2312" w:hAnsi="仿宋" w:eastAsia="仿宋_GB2312"/>
          <w:sz w:val="36"/>
          <w:szCs w:val="36"/>
        </w:rPr>
        <w:t>万元，其中：一般债券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12883万</w:t>
      </w:r>
      <w:r>
        <w:rPr>
          <w:rFonts w:hint="eastAsia" w:ascii="仿宋_GB2312" w:hAnsi="仿宋" w:eastAsia="仿宋_GB2312"/>
          <w:sz w:val="36"/>
          <w:szCs w:val="36"/>
        </w:rPr>
        <w:t>元，专项债券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1226941</w:t>
      </w:r>
      <w:r>
        <w:rPr>
          <w:rFonts w:hint="eastAsia" w:ascii="仿宋_GB2312" w:hAnsi="仿宋" w:eastAsia="仿宋_GB2312"/>
          <w:sz w:val="36"/>
          <w:szCs w:val="36"/>
        </w:rPr>
        <w:t>万元。债务结存额度均低于债务限额，符合有关规定。</w:t>
      </w:r>
    </w:p>
    <w:p w14:paraId="6314B1DD">
      <w:pPr>
        <w:numPr>
          <w:ilvl w:val="0"/>
          <w:numId w:val="0"/>
        </w:numPr>
        <w:rPr>
          <w:rFonts w:hint="default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63EEF5D3">
      <w:pPr>
        <w:jc w:val="both"/>
        <w:rPr>
          <w:rFonts w:hint="default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5D1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1034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A1034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mIyZTY1Y2EyNzk2MTEwYTMwZDk5MTQ1ZmQ3ZTQifQ=="/>
    <w:docVar w:name="KSO_WPS_MARK_KEY" w:val="f3a23231-93f3-48b1-9384-adf47de28290"/>
  </w:docVars>
  <w:rsids>
    <w:rsidRoot w:val="00000000"/>
    <w:rsid w:val="04272C86"/>
    <w:rsid w:val="16FB6BF7"/>
    <w:rsid w:val="1F9127FA"/>
    <w:rsid w:val="2CBE6E9D"/>
    <w:rsid w:val="301E55B7"/>
    <w:rsid w:val="325D030E"/>
    <w:rsid w:val="38156F95"/>
    <w:rsid w:val="39613705"/>
    <w:rsid w:val="402E6E46"/>
    <w:rsid w:val="40907B01"/>
    <w:rsid w:val="590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6996</Words>
  <Characters>8780</Characters>
  <Lines>0</Lines>
  <Paragraphs>0</Paragraphs>
  <TotalTime>2</TotalTime>
  <ScaleCrop>false</ScaleCrop>
  <LinksUpToDate>false</LinksUpToDate>
  <CharactersWithSpaces>8821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2025-02-11T07:06:00Z</dcterms:created>
  <dc:creator>dell</dc:creator>
  <cp:lastModifiedBy>企业用户_359891416</cp:lastModifiedBy>
  <dcterms:modified xsi:type="dcterms:W3CDTF">2025-05-06T03:27:45Z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46B55B4D7E864713918B815A167F99BE_12</vt:lpwstr>
  </property>
  <property fmtid="{D5CDD505-2E9C-101B-9397-08002B2CF9AE}" pid="4" name="KSOTemplateDocerSaveRecord">
    <vt:lpwstr>eyJoZGlkIjoiYWQzZDk3ZGZkMTUzMmJlZGI0ZDc4ZTllOTRkZGQ1ZTMiLCJ1c2VySWQiOiIxNTc4OTY2MjA3In0=</vt:lpwstr>
  </property>
</Properties>
</file>