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E518">
      <w:pPr>
        <w:pStyle w:val="3"/>
        <w:spacing w:line="240" w:lineRule="auto"/>
        <w:ind w:firstLine="880"/>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不合格检验项目小知识</w:t>
      </w:r>
    </w:p>
    <w:p w14:paraId="08C7C00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（一）阴离子合成洗涤剂(以十二烷基苯磺酸钠计)</w:t>
      </w:r>
    </w:p>
    <w:p w14:paraId="0A7171E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阴离子合成洗涤剂（以十二烷基苯磺酸钠计）由于对水硬度较敏感，不易氧化，起泡力强，去污力高，易与各种助剂复配，成本较低，合成工艺成熟，应用领域广泛，是非常出色的阴离子表面活性剂，而被广泛的应用到餐饮具的洗涤上。GB 14934-2016《食品安全国家标准  消毒餐（饮）具》中规定，阴离子合成洗涤剂（以十二烷基苯磺酸钠计）在餐饮具中不得检出。餐饮具中阴离子合成洗涤剂（以十二烷基苯磺酸钠计）检出可能的原因：部分单位使用的洗涤剂不合格或使用量过大，未经足够量清水冲洗或餐具漂洗池内清洗用水重复使用或餐具数量多，造成交叉污染，进而残存在餐（饮）具中。</w:t>
      </w:r>
    </w:p>
    <w:p w14:paraId="1C37635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（二）吡虫啉</w:t>
      </w:r>
    </w:p>
    <w:p w14:paraId="7AE6619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吡虫啉是一种广谱杀虫剂，广泛用于防治农作物害虫。GB 2763-2021《食品安全国家标准 食品中农药最大残留限量》中规定，吡虫啉在甜椒中的最大残留限量值0.2mg/kg，吡虫啉残留量超标的原因可能是部分农户为提高防虫效果，擅自增加用药量或缩短安全间隔期。</w:t>
      </w:r>
    </w:p>
    <w:p w14:paraId="0AA80FAC">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（三）噻虫胺</w:t>
      </w:r>
    </w:p>
    <w:p w14:paraId="01E8A7C8">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噻虫胺是一种有机化合物，是新烟碱类中的一种杀虫剂，是一类高效安全、高选择性的新型杀虫剂，其作用与烟碱乙酰胆碱受体类似，具有触杀、胃毒和内吸活性。具有高效、广谱、用量少、毒性低、药效持效期长、对作物无药害、使用安全、与常规农药无交互抗性等优点，有卓越的内吸和渗透作用，是替代高毒有机磷农药的又一品种。噻虫胺等烟碱类药剂不易淋溶分解，持效期长，少量的残留不会引起人体急性中毒，但长期食用噻虫胺超标的食品，对人体健康可能有一定影响。GB 2763-2021《食品安全国家标准 食品中农药最大残留限量》中规定，噻虫胺在生姜中的最大残留限量值为0.2mg/kg。噻虫胺残留量超标的原因，可能是为快速控制虫害，加大用药量或未遵守采摘间隔期规定，致使上市销售的产品中残留量超标。</w:t>
      </w:r>
    </w:p>
    <w:p w14:paraId="4D7E863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噻虫嗪</w:t>
      </w:r>
    </w:p>
    <w:p w14:paraId="685B101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嗪是一种全新结构的第二代烟碱类高效低毒杀虫剂，用于叶面喷雾及土壤灌根处理，其施药后迅速被内吸，并传导到植株各部位，对刺吸式害虫如蚜虫、飞虱、叶蝉、粉虱等有良好的防效。噻虫嗪属于低毒农药，一般不会引起中毒事故。GB 2763-2021《食品安全国家标准 食品中农药最大残留限量》规定，生姜中噻虫嗪的最大残留限量为0.3mg/kg。噻虫嗪超标的原因，可能是违规使用或滥用农药或未遵守采摘间隔期规定。</w:t>
      </w:r>
    </w:p>
    <w:p w14:paraId="2BA1DA64">
      <w:pPr>
        <w:numPr>
          <w:ilvl w:val="0"/>
          <w:numId w:val="1"/>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山梨酸及其钾盐(以山梨酸计)</w:t>
      </w:r>
    </w:p>
    <w:p w14:paraId="7FE6E4B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山梨酸及其钾盐是常见防腐剂，</w:t>
      </w:r>
      <w:r>
        <w:rPr>
          <w:rFonts w:hint="default" w:ascii="仿宋_GB2312" w:hAnsi="仿宋_GB2312" w:eastAsia="仿宋_GB2312" w:cs="仿宋_GB2312"/>
          <w:sz w:val="32"/>
          <w:szCs w:val="32"/>
          <w:lang w:val="en-US" w:eastAsia="zh-CN"/>
        </w:rPr>
        <w:t>具有抑制微生物生长繁殖的作用，从而延长食品的保质期。</w:t>
      </w:r>
      <w:r>
        <w:rPr>
          <w:rFonts w:hint="eastAsia" w:ascii="仿宋_GB2312" w:hAnsi="仿宋_GB2312" w:eastAsia="仿宋_GB2312" w:cs="仿宋_GB2312"/>
          <w:sz w:val="32"/>
          <w:szCs w:val="32"/>
          <w:lang w:val="en-US" w:eastAsia="zh-CN"/>
        </w:rPr>
        <w:t>GB 2760-2024《食品安全国家标准 食品添加剂使用标准》严格规定了其使用范围和限量。</w:t>
      </w:r>
      <w:r>
        <w:rPr>
          <w:rFonts w:hint="default" w:ascii="仿宋_GB2312" w:hAnsi="仿宋_GB2312" w:eastAsia="仿宋_GB2312" w:cs="仿宋_GB2312"/>
          <w:sz w:val="32"/>
          <w:szCs w:val="32"/>
          <w:lang w:val="en-US" w:eastAsia="zh-CN"/>
        </w:rPr>
        <w:t>食品中该物质超标的原因可能是企业为延长产品保质期而过量添加，或在生产过程中未准确计量。长期过量食用山梨酸及其钾盐超标的食品，会对人体健康产生不良影响。</w:t>
      </w:r>
    </w:p>
    <w:p w14:paraId="6F2BCBAC">
      <w:pPr>
        <w:pStyle w:val="13"/>
        <w:ind w:left="0" w:leftChars="0" w:firstLine="640" w:firstLineChars="200"/>
        <w:rPr>
          <w:rFonts w:hint="eastAsia" w:ascii="仿宋_GB2312" w:hAnsi="仿宋_GB2312" w:eastAsia="仿宋_GB2312" w:cs="仿宋_GB2312"/>
          <w:snapToGrid w:val="0"/>
          <w:sz w:val="32"/>
          <w:szCs w:val="32"/>
          <w:highlight w:val="none"/>
          <w:lang w:val="en-US" w:eastAsia="zh-CN" w:bidi="ar-SA"/>
        </w:rPr>
      </w:pPr>
      <w:r>
        <w:rPr>
          <w:rFonts w:hint="eastAsia" w:ascii="仿宋_GB2312" w:hAnsi="仿宋_GB2312" w:eastAsia="仿宋_GB2312" w:cs="仿宋_GB2312"/>
          <w:snapToGrid w:val="0"/>
          <w:sz w:val="32"/>
          <w:szCs w:val="32"/>
          <w:highlight w:val="none"/>
          <w:lang w:val="en-US" w:eastAsia="zh-CN" w:bidi="ar-SA"/>
        </w:rPr>
        <w:t>（六）恩诺沙星</w:t>
      </w:r>
    </w:p>
    <w:p w14:paraId="10BC1778">
      <w:pPr>
        <w:pStyle w:val="13"/>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SA"/>
        </w:rPr>
        <w:t>恩诺沙星，主要用于消炎和治疗各种细菌感染。恩诺沙星广泛应用于畜牧和水产养殖领域，用于防治多种由细菌和支原体引起的感染。使用时需严格按照说明书或兽医指导进行，以避免不必要的副作用和药物相互作用。恩诺沙星</w:t>
      </w:r>
      <w:r>
        <w:rPr>
          <w:rFonts w:hint="eastAsia" w:ascii="仿宋_GB2312" w:hAnsi="仿宋_GB2312" w:eastAsia="仿宋_GB2312" w:cs="仿宋_GB2312"/>
          <w:sz w:val="32"/>
          <w:szCs w:val="32"/>
          <w:highlight w:val="none"/>
          <w:lang w:val="en-US" w:eastAsia="zh-CN"/>
        </w:rPr>
        <w:t>残留量超标的原因，可能是未按规定用药，致使上市销售的产品中残留量超标。</w:t>
      </w:r>
    </w:p>
    <w:p w14:paraId="671D9138">
      <w:p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（七）咪鲜胺和咪鲜胺锰盐</w:t>
      </w:r>
    </w:p>
    <w:p w14:paraId="54FE3419">
      <w:pPr>
        <w:pStyle w:val="13"/>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咪鲜胺和咪鲜胺锰盐具有内吸、传导、预防、保护、治疗等多重作用，是一种广谱高效杀菌剂。GB 2763-2021《食品安全国家标准 食品中农药最大残留限量》中规定，梨中最大允许限0.2mg/kg。咪鲜胺和咪鲜胺锰盐残留量超标的原因，可能是种植过程中为快速控制病害而加大用药量，或未遵守采摘间隔期规定。长期食用咪鲜胺和咪鲜胺锰盐超标的食品，可能会对人体健康产生潜在风险。</w:t>
      </w:r>
    </w:p>
    <w:p w14:paraId="2FCE2FD2">
      <w:pPr>
        <w:pStyle w:val="13"/>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（八）柠檬黄</w:t>
      </w:r>
    </w:p>
    <w:p w14:paraId="6E36BB13">
      <w:pPr>
        <w:pStyle w:val="13"/>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柠檬黄是一种橙黄或亮橙色的合成着色剂，常用于多种食品。GB 2760-2024《食品安全国家标准 食品添加剂使用标准》规定了柠檬黄在凉皮中不得使用。食品中柠檬黄超标的原因可能是生产经营企业超限量、超范围使用。长期过量食用柠檬黄超标的食品，可能会对人体健康产生不良影响。</w:t>
      </w:r>
    </w:p>
    <w:p w14:paraId="75CB1229">
      <w:pPr>
        <w:pStyle w:val="13"/>
        <w:ind w:left="0" w:leftChars="0" w:firstLine="640" w:firstLineChars="200"/>
        <w:rPr>
          <w:rFonts w:hint="eastAsia" w:ascii="仿宋_GB2312" w:hAnsi="仿宋_GB2312" w:eastAsia="仿宋_GB2312" w:cs="仿宋_GB2312"/>
          <w:snapToGrid w:val="0"/>
          <w:sz w:val="32"/>
          <w:szCs w:val="32"/>
          <w:highlight w:val="none"/>
          <w:lang w:val="en-US" w:eastAsia="zh-CN" w:bidi="ar-SA"/>
        </w:rPr>
      </w:pPr>
      <w:r>
        <w:rPr>
          <w:rFonts w:hint="eastAsia" w:ascii="仿宋_GB2312" w:hAnsi="仿宋_GB2312" w:eastAsia="仿宋_GB2312" w:cs="仿宋_GB2312"/>
          <w:snapToGrid w:val="0"/>
          <w:sz w:val="32"/>
          <w:szCs w:val="32"/>
          <w:highlight w:val="none"/>
          <w:lang w:val="en-US" w:eastAsia="zh-CN" w:bidi="ar-SA"/>
        </w:rPr>
        <w:t>（九）乐果和氧乐果均为有机磷类农药，具有触杀和胃毒作用，主要用于防治多种农作物害虫。根据《食品安全国家标准 食品中农药最大残留限量》（GB 2763-2021），乐果在线椒中的最大残留限量为0.01 mg/kg，氧乐果在线椒中的最大残留限量为0.02 mg/kg。乐果和氧乐果在合理使用时可以有效控制害虫，保障农作物产量和质量。然而，部分种植者为追求快速杀虫效果，可能超量使用或未遵守安全间隔期，导致农药残留超标。长期食用含有乐果或氧乐果残留的食品，可能对人体健康产生不良影响。</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F1C9">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6AFA">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0950">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3F0A">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F846">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31FC">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BF40"/>
    <w:multiLevelType w:val="singleLevel"/>
    <w:tmpl w:val="1405BF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Yjk3NTA5MGIwMTVhMGQ5ZTZlNzk3ZDRmNjJmYzkifQ=="/>
  </w:docVars>
  <w:rsids>
    <w:rsidRoot w:val="00F449B4"/>
    <w:rsid w:val="000E5217"/>
    <w:rsid w:val="000F2AFA"/>
    <w:rsid w:val="00184681"/>
    <w:rsid w:val="00476799"/>
    <w:rsid w:val="004814EA"/>
    <w:rsid w:val="004B75F2"/>
    <w:rsid w:val="004F1475"/>
    <w:rsid w:val="004F185D"/>
    <w:rsid w:val="006041A3"/>
    <w:rsid w:val="006B3AAF"/>
    <w:rsid w:val="00766002"/>
    <w:rsid w:val="00772E4F"/>
    <w:rsid w:val="00816E68"/>
    <w:rsid w:val="00997788"/>
    <w:rsid w:val="00B60187"/>
    <w:rsid w:val="00BF71B9"/>
    <w:rsid w:val="00CF43FC"/>
    <w:rsid w:val="00D37E57"/>
    <w:rsid w:val="00D87CCF"/>
    <w:rsid w:val="00DF3705"/>
    <w:rsid w:val="00E06564"/>
    <w:rsid w:val="00E8515B"/>
    <w:rsid w:val="00EE41E7"/>
    <w:rsid w:val="00EF70C4"/>
    <w:rsid w:val="00F449B4"/>
    <w:rsid w:val="00FF06C9"/>
    <w:rsid w:val="02F20F6A"/>
    <w:rsid w:val="05047743"/>
    <w:rsid w:val="054237E9"/>
    <w:rsid w:val="055A704E"/>
    <w:rsid w:val="091B5CC4"/>
    <w:rsid w:val="0B133376"/>
    <w:rsid w:val="0B545F7F"/>
    <w:rsid w:val="0CCD5F34"/>
    <w:rsid w:val="0CE00A95"/>
    <w:rsid w:val="0DCC1930"/>
    <w:rsid w:val="0E5F2E7D"/>
    <w:rsid w:val="121B2371"/>
    <w:rsid w:val="15D916F5"/>
    <w:rsid w:val="15E47940"/>
    <w:rsid w:val="17697A83"/>
    <w:rsid w:val="181C67DD"/>
    <w:rsid w:val="18BC5326"/>
    <w:rsid w:val="1AC51EF4"/>
    <w:rsid w:val="1DBE25E2"/>
    <w:rsid w:val="1E222CBC"/>
    <w:rsid w:val="1F4255C7"/>
    <w:rsid w:val="22021D48"/>
    <w:rsid w:val="232D366F"/>
    <w:rsid w:val="250C4F67"/>
    <w:rsid w:val="276F5C29"/>
    <w:rsid w:val="2F3558F4"/>
    <w:rsid w:val="301B2A7F"/>
    <w:rsid w:val="31527135"/>
    <w:rsid w:val="36AE42BD"/>
    <w:rsid w:val="390031EC"/>
    <w:rsid w:val="3C1F4249"/>
    <w:rsid w:val="3C254CC5"/>
    <w:rsid w:val="3D097786"/>
    <w:rsid w:val="3D7E5001"/>
    <w:rsid w:val="3E6B5913"/>
    <w:rsid w:val="3FAF1A7E"/>
    <w:rsid w:val="413735BC"/>
    <w:rsid w:val="41D135DC"/>
    <w:rsid w:val="42470268"/>
    <w:rsid w:val="42BC17FB"/>
    <w:rsid w:val="435311AD"/>
    <w:rsid w:val="46152C06"/>
    <w:rsid w:val="472B3B3F"/>
    <w:rsid w:val="482C75A2"/>
    <w:rsid w:val="4A9724D4"/>
    <w:rsid w:val="4B064CD2"/>
    <w:rsid w:val="4B991F60"/>
    <w:rsid w:val="4BCC768A"/>
    <w:rsid w:val="4EC77771"/>
    <w:rsid w:val="4FA721B8"/>
    <w:rsid w:val="51304D84"/>
    <w:rsid w:val="51A3206F"/>
    <w:rsid w:val="51EC0232"/>
    <w:rsid w:val="528168C7"/>
    <w:rsid w:val="5721428D"/>
    <w:rsid w:val="5AC319B5"/>
    <w:rsid w:val="5C1E1F74"/>
    <w:rsid w:val="60761160"/>
    <w:rsid w:val="620D3B1B"/>
    <w:rsid w:val="62D65E36"/>
    <w:rsid w:val="63794B9A"/>
    <w:rsid w:val="656318D1"/>
    <w:rsid w:val="68F51045"/>
    <w:rsid w:val="6B13587D"/>
    <w:rsid w:val="6C4A0B4D"/>
    <w:rsid w:val="6CE17EB6"/>
    <w:rsid w:val="70082960"/>
    <w:rsid w:val="70777C68"/>
    <w:rsid w:val="71F83831"/>
    <w:rsid w:val="74757876"/>
    <w:rsid w:val="74E62003"/>
    <w:rsid w:val="78092300"/>
    <w:rsid w:val="78891ABD"/>
    <w:rsid w:val="796A766E"/>
    <w:rsid w:val="79A35F22"/>
    <w:rsid w:val="7CAE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宋体"/>
      <w:snapToGrid w:val="0"/>
      <w:sz w:val="24"/>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9"/>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ind w:firstLine="0" w:firstLineChars="0"/>
      <w:outlineLvl w:val="3"/>
    </w:pPr>
    <w:rPr>
      <w:rFonts w:asciiTheme="majorHAnsi" w:hAnsiTheme="majorHAnsi" w:eastAsiaTheme="majorEastAsia" w:cstheme="majorBidi"/>
      <w:b/>
      <w:bCs/>
      <w:snapToGrid/>
      <w:kern w:val="2"/>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1"/>
    <w:autoRedefine/>
    <w:qFormat/>
    <w:uiPriority w:val="34"/>
    <w:pPr>
      <w:ind w:firstLine="420" w:firstLineChars="200"/>
    </w:pPr>
  </w:style>
  <w:style w:type="paragraph" w:styleId="6">
    <w:name w:val="Normal Indent"/>
    <w:basedOn w:val="1"/>
    <w:qFormat/>
    <w:uiPriority w:val="0"/>
    <w:pPr>
      <w:spacing w:line="360" w:lineRule="auto"/>
      <w:ind w:firstLine="420" w:firstLineChars="200"/>
    </w:pPr>
    <w:rPr>
      <w:rFonts w:eastAsia="宋体"/>
      <w:spacing w:val="0"/>
      <w:sz w:val="24"/>
      <w:szCs w:val="24"/>
    </w:rPr>
  </w:style>
  <w:style w:type="paragraph" w:styleId="7">
    <w:name w:val="Document Map"/>
    <w:basedOn w:val="1"/>
    <w:unhideWhenUsed/>
    <w:qFormat/>
    <w:uiPriority w:val="99"/>
    <w:rPr>
      <w:rFonts w:ascii="Microsoft YaHei UI" w:eastAsia="Microsoft YaHei UI"/>
      <w:sz w:val="18"/>
      <w:szCs w:val="18"/>
    </w:rPr>
  </w:style>
  <w:style w:type="paragraph" w:styleId="8">
    <w:name w:val="toa heading"/>
    <w:basedOn w:val="1"/>
    <w:next w:val="1"/>
    <w:qFormat/>
    <w:uiPriority w:val="0"/>
    <w:rPr>
      <w:rFonts w:ascii="Arial" w:hAnsi="Arial"/>
    </w:rPr>
  </w:style>
  <w:style w:type="paragraph" w:styleId="9">
    <w:name w:val="Body Text Indent"/>
    <w:basedOn w:val="1"/>
    <w:semiHidden/>
    <w:qFormat/>
    <w:uiPriority w:val="99"/>
    <w:pPr>
      <w:spacing w:after="120"/>
      <w:ind w:left="420" w:leftChars="200"/>
    </w:pPr>
  </w:style>
  <w:style w:type="paragraph" w:styleId="10">
    <w:name w:val="footer"/>
    <w:basedOn w:val="1"/>
    <w:link w:val="22"/>
    <w:qFormat/>
    <w:uiPriority w:val="0"/>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style>
  <w:style w:type="paragraph" w:styleId="13">
    <w:name w:val="Body Text First Indent 2"/>
    <w:basedOn w:val="9"/>
    <w:qFormat/>
    <w:uiPriority w:val="99"/>
    <w:pPr>
      <w:ind w:firstLine="420"/>
    </w:pPr>
  </w:style>
  <w:style w:type="character" w:styleId="16">
    <w:name w:val="Hyperlink"/>
    <w:basedOn w:val="15"/>
    <w:unhideWhenUsed/>
    <w:qFormat/>
    <w:uiPriority w:val="99"/>
    <w:rPr>
      <w:color w:val="0000FF"/>
      <w:u w:val="single"/>
    </w:rPr>
  </w:style>
  <w:style w:type="paragraph" w:customStyle="1" w:styleId="17">
    <w:name w:val="样式 样式 左侧:  2 字符 + 左侧:  0.85 厘米 首行缩进:  2 字符1"/>
    <w:basedOn w:val="1"/>
    <w:qFormat/>
    <w:uiPriority w:val="0"/>
    <w:pPr>
      <w:ind w:left="482"/>
    </w:pPr>
  </w:style>
  <w:style w:type="paragraph" w:styleId="18">
    <w:name w:val="List Paragraph"/>
    <w:basedOn w:val="1"/>
    <w:qFormat/>
    <w:uiPriority w:val="99"/>
    <w:pPr>
      <w:ind w:firstLine="420"/>
    </w:pPr>
  </w:style>
  <w:style w:type="character" w:customStyle="1" w:styleId="19">
    <w:name w:val="标题 3 字符"/>
    <w:basedOn w:val="15"/>
    <w:link w:val="4"/>
    <w:semiHidden/>
    <w:qFormat/>
    <w:uiPriority w:val="0"/>
    <w:rPr>
      <w:rFonts w:cs="宋体"/>
      <w:b/>
      <w:bCs/>
      <w:snapToGrid w:val="0"/>
      <w:sz w:val="32"/>
      <w:szCs w:val="32"/>
    </w:rPr>
  </w:style>
  <w:style w:type="character" w:customStyle="1" w:styleId="20">
    <w:name w:val="标题 4 字符"/>
    <w:basedOn w:val="15"/>
    <w:link w:val="5"/>
    <w:qFormat/>
    <w:uiPriority w:val="9"/>
    <w:rPr>
      <w:rFonts w:asciiTheme="majorHAnsi" w:hAnsiTheme="majorHAnsi" w:eastAsiaTheme="majorEastAsia" w:cstheme="majorBidi"/>
      <w:b/>
      <w:bCs/>
      <w:kern w:val="2"/>
      <w:sz w:val="28"/>
      <w:szCs w:val="28"/>
    </w:rPr>
  </w:style>
  <w:style w:type="character" w:customStyle="1" w:styleId="21">
    <w:name w:val="页眉 字符"/>
    <w:basedOn w:val="15"/>
    <w:link w:val="11"/>
    <w:qFormat/>
    <w:uiPriority w:val="0"/>
    <w:rPr>
      <w:rFonts w:cs="宋体"/>
      <w:snapToGrid w:val="0"/>
      <w:sz w:val="18"/>
      <w:szCs w:val="18"/>
    </w:rPr>
  </w:style>
  <w:style w:type="character" w:customStyle="1" w:styleId="22">
    <w:name w:val="页脚 字符"/>
    <w:basedOn w:val="15"/>
    <w:link w:val="10"/>
    <w:qFormat/>
    <w:uiPriority w:val="0"/>
    <w:rPr>
      <w:rFonts w:cs="宋体"/>
      <w:snapToGrid w:val="0"/>
      <w:sz w:val="18"/>
      <w:szCs w:val="18"/>
    </w:rPr>
  </w:style>
  <w:style w:type="paragraph" w:customStyle="1" w:styleId="23">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1758</Words>
  <Characters>1873</Characters>
  <Lines>23</Lines>
  <Paragraphs>6</Paragraphs>
  <TotalTime>4</TotalTime>
  <ScaleCrop>false</ScaleCrop>
  <LinksUpToDate>false</LinksUpToDate>
  <CharactersWithSpaces>1892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2021-03-26T03:28:00Z</dcterms:created>
  <dc:creator>86155</dc:creator>
  <cp:lastModifiedBy>WPS_1657515729</cp:lastModifiedBy>
  <cp:lastPrinted>2025-05-20T08:55:00Z</cp:lastPrinted>
  <dcterms:modified xsi:type="dcterms:W3CDTF">2025-05-21T00:40:21Z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724814F8E4974A709342167A33EDD636</vt:lpwstr>
  </property>
  <property fmtid="{D5CDD505-2E9C-101B-9397-08002B2CF9AE}" pid="4" name="KSOTemplateDocerSaveRecord">
    <vt:lpwstr>eyJoZGlkIjoiOWQ1NTlkYWE4YmUwZWUzZDQ3ZWM3NmY1NTAxNmE5NTYiLCJ1c2VySWQiOiIxMzkxNjkwMzAxIn0=</vt:lpwstr>
  </property>
</Properties>
</file>