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3C9D0">
      <w:p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使用联络员登录国家企业信用信息公示系统</w:t>
      </w:r>
    </w:p>
    <w:p w14:paraId="77EC0991"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9865" cy="2247900"/>
            <wp:effectExtent l="0" t="0" r="6985" b="0"/>
            <wp:docPr id="2" name="图片 2" descr="173925482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254823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39271">
      <w:p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选择信用信息修复，进入修复界面，这里可以选择修复的类型，如严重违法失信信息修复、行政处罚信息修复、经营异常名录信息修复。</w:t>
      </w:r>
    </w:p>
    <w:p w14:paraId="050A16B5">
      <w:pPr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选择经营异常修复，可下载申请模板，填写表格，法定代表人签字盖章。</w:t>
      </w:r>
    </w:p>
    <w:p w14:paraId="61619C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2990215"/>
            <wp:effectExtent l="0" t="0" r="15240" b="635"/>
            <wp:docPr id="1" name="图片 1" descr="1739254709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254709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60DC">
      <w:pPr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上传资料应为PDF扫描格式，禁止上传照片。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jI5YjViM2U1Njk5MzUyMmM5YjlmMmYwOWEyMGQifQ=="/>
  </w:docVars>
  <w:rsids>
    <w:rsidRoot w:val="00000000"/>
    <w:rsid w:val="05942063"/>
    <w:rsid w:val="16FB58C7"/>
    <w:rsid w:val="331E3184"/>
    <w:rsid w:val="50E00A35"/>
    <w:rsid w:val="5EE31948"/>
    <w:rsid w:val="66BB09BD"/>
    <w:rsid w:val="723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0</Lines>
  <Paragraphs>0</Paragraphs>
  <TotalTime>14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2024-02-28T06:39:00Z</dcterms:created>
  <dc:creator>Administrator</dc:creator>
  <cp:lastModifiedBy>Administrator</cp:lastModifiedBy>
  <dcterms:modified xsi:type="dcterms:W3CDTF">2025-06-09T07:37:11Z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5760A6E2F7CC4A85B50428FA9F35F351_12</vt:lpwstr>
  </property>
  <property fmtid="{D5CDD505-2E9C-101B-9397-08002B2CF9AE}" pid="4" name="KSOTemplateDocerSaveRecord">
    <vt:lpwstr>eyJoZGlkIjoiZWU3ZjI5YjViM2U1Njk5MzUyMmM5YjlmMmYwOWEyMGQiLCJ1c2VySWQiOiIxNTc4MjkxMDUwIn0=</vt:lpwstr>
  </property>
</Properties>
</file>