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A5D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</w:pPr>
    </w:p>
    <w:p w14:paraId="1A5AED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Style w:val="6"/>
          <w:rFonts w:hint="eastAsia" w:ascii="黑体" w:hAnsi="黑体" w:eastAsia="黑体" w:cs="黑体"/>
          <w:i w:val="0"/>
          <w:iCs w:val="0"/>
          <w:caps w:val="0"/>
          <w:color w:val="47C1A8"/>
          <w:spacing w:val="8"/>
          <w:sz w:val="44"/>
          <w:szCs w:val="44"/>
          <w:shd w:val="clear" w:fill="FFFFFF"/>
        </w:rPr>
        <w:t>移出经营异常名录</w:t>
      </w:r>
      <w:r>
        <w:rPr>
          <w:rStyle w:val="6"/>
          <w:rFonts w:hint="eastAsia" w:ascii="黑体" w:hAnsi="黑体" w:eastAsia="黑体" w:cs="黑体"/>
          <w:i w:val="0"/>
          <w:iCs w:val="0"/>
          <w:caps w:val="0"/>
          <w:color w:val="47C1A8"/>
          <w:spacing w:val="8"/>
          <w:sz w:val="44"/>
          <w:szCs w:val="44"/>
          <w:shd w:val="clear" w:fill="FFFFFF"/>
          <w:lang w:val="en-US" w:eastAsia="zh-CN"/>
        </w:rPr>
        <w:t>办事</w:t>
      </w:r>
      <w:r>
        <w:rPr>
          <w:rStyle w:val="6"/>
          <w:rFonts w:hint="eastAsia" w:ascii="黑体" w:hAnsi="黑体" w:eastAsia="黑体" w:cs="黑体"/>
          <w:i w:val="0"/>
          <w:iCs w:val="0"/>
          <w:caps w:val="0"/>
          <w:color w:val="47C1A8"/>
          <w:spacing w:val="8"/>
          <w:sz w:val="44"/>
          <w:szCs w:val="44"/>
          <w:shd w:val="clear" w:fill="FFFFFF"/>
        </w:rPr>
        <w:t>指南</w:t>
      </w:r>
    </w:p>
    <w:p w14:paraId="71CBD5BD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8"/>
          <w:sz w:val="28"/>
          <w:szCs w:val="28"/>
          <w:shd w:val="clear" w:fill="FFFFFF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公示企业信息隐瞒真实情况、弄虚作假</w:t>
      </w:r>
    </w:p>
    <w:p w14:paraId="20CAA6DD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0" w:right="0" w:rightChars="0"/>
        <w:jc w:val="both"/>
        <w:rPr>
          <w:rFonts w:hint="default" w:ascii="楷体" w:hAnsi="楷体" w:eastAsia="楷体" w:cs="楷体"/>
          <w:b/>
          <w:bCs/>
          <w:i w:val="0"/>
          <w:iCs w:val="0"/>
          <w:caps w:val="0"/>
          <w:color w:val="000000"/>
          <w:spacing w:val="8"/>
          <w:sz w:val="30"/>
          <w:szCs w:val="30"/>
          <w:shd w:val="clear" w:fill="FFFFFF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8"/>
          <w:szCs w:val="28"/>
          <w:shd w:val="clear" w:fill="FFFFFF"/>
        </w:rPr>
        <w:t> 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8"/>
          <w:sz w:val="30"/>
          <w:szCs w:val="30"/>
          <w:shd w:val="clear" w:fill="FFFFFF"/>
          <w:lang w:val="en-US" w:eastAsia="zh-CN"/>
        </w:rPr>
        <w:t>目前此类型经营异常名录中的企业都为2024年之前存量企业</w:t>
      </w:r>
    </w:p>
    <w:p w14:paraId="6CCE63C1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34" w:firstLineChars="200"/>
        <w:jc w:val="both"/>
        <w:rPr>
          <w:rFonts w:hint="eastAsia"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8"/>
          <w:sz w:val="30"/>
          <w:szCs w:val="30"/>
          <w:shd w:val="clear" w:fill="FFFFFF"/>
        </w:rPr>
        <w:t xml:space="preserve">第一步  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8"/>
          <w:sz w:val="30"/>
          <w:szCs w:val="30"/>
          <w:shd w:val="clear" w:fill="FFFFFF"/>
          <w:lang w:val="en-US" w:eastAsia="zh-CN"/>
        </w:rPr>
        <w:t>提出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8"/>
          <w:sz w:val="30"/>
          <w:szCs w:val="30"/>
          <w:shd w:val="clear" w:fill="FFFFFF"/>
        </w:rPr>
        <w:t>更正错误的公示信息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8"/>
          <w:sz w:val="30"/>
          <w:szCs w:val="30"/>
          <w:shd w:val="clear" w:fill="FFFFFF"/>
          <w:lang w:val="en-US" w:eastAsia="zh-CN"/>
        </w:rPr>
        <w:t>的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8"/>
          <w:sz w:val="30"/>
          <w:szCs w:val="30"/>
          <w:shd w:val="clear" w:fill="FFFFFF"/>
        </w:rPr>
        <w:t>申请</w:t>
      </w:r>
    </w:p>
    <w:p w14:paraId="294090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2" w:firstLineChars="20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公司找到公示信息审核报告，联系历城区市场监督管理局</w:t>
      </w:r>
    </w:p>
    <w:p w14:paraId="784479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0"/>
          <w:szCs w:val="30"/>
          <w:shd w:val="clear" w:fill="FFFFFF"/>
        </w:rPr>
        <w:t>▲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地址：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济南市历城区唐冶西路567号，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历城区市场监督管理局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603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室，电话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0531-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88065289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eastAsia="zh-CN"/>
        </w:rPr>
        <w:t>。</w:t>
      </w:r>
    </w:p>
    <w:p w14:paraId="3FC1DB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2" w:firstLineChars="200"/>
        <w:jc w:val="both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8"/>
          <w:sz w:val="30"/>
          <w:szCs w:val="30"/>
          <w:shd w:val="clear" w:fill="FFFFFF"/>
        </w:rPr>
        <w:t>市场监管部门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8"/>
          <w:sz w:val="30"/>
          <w:szCs w:val="30"/>
          <w:shd w:val="clear" w:fill="FFFFFF"/>
          <w:lang w:val="en-US" w:eastAsia="zh-CN"/>
        </w:rPr>
        <w:t>对企业相关材料审查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8"/>
          <w:sz w:val="30"/>
          <w:szCs w:val="30"/>
          <w:shd w:val="clear" w:fill="FFFFFF"/>
        </w:rPr>
        <w:t>无误后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8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8"/>
          <w:sz w:val="30"/>
          <w:szCs w:val="30"/>
          <w:shd w:val="clear" w:fill="FFFFFF"/>
        </w:rPr>
        <w:t>授权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8"/>
          <w:sz w:val="30"/>
          <w:szCs w:val="30"/>
          <w:shd w:val="clear" w:fill="FFFFFF"/>
          <w:lang w:val="en-US" w:eastAsia="zh-CN"/>
        </w:rPr>
        <w:t>开通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8"/>
          <w:sz w:val="30"/>
          <w:szCs w:val="30"/>
          <w:shd w:val="clear" w:fill="FFFFFF"/>
        </w:rPr>
        <w:t>企业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8"/>
          <w:sz w:val="30"/>
          <w:szCs w:val="30"/>
          <w:shd w:val="clear" w:fill="FFFFFF"/>
          <w:lang w:val="en-US" w:eastAsia="zh-CN"/>
        </w:rPr>
        <w:t>网上修改对应信息权限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8"/>
          <w:sz w:val="30"/>
          <w:szCs w:val="30"/>
          <w:shd w:val="clear" w:fill="FFFFFF"/>
        </w:rPr>
        <w:t>，企业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8"/>
          <w:sz w:val="30"/>
          <w:szCs w:val="30"/>
          <w:shd w:val="clear" w:fill="FFFFFF"/>
          <w:lang w:val="en-US" w:eastAsia="zh-CN"/>
        </w:rPr>
        <w:t>应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8"/>
          <w:sz w:val="30"/>
          <w:szCs w:val="30"/>
          <w:shd w:val="clear" w:fill="FFFFFF"/>
        </w:rPr>
        <w:t>于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8"/>
          <w:sz w:val="30"/>
          <w:szCs w:val="30"/>
          <w:shd w:val="clear" w:fill="FFFFFF"/>
          <w:lang w:val="en-US" w:eastAsia="zh-CN"/>
        </w:rPr>
        <w:t>7日（自然日）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8"/>
          <w:sz w:val="30"/>
          <w:szCs w:val="30"/>
          <w:shd w:val="clear" w:fill="FFFFFF"/>
        </w:rPr>
        <w:t>内登录“国家企业信用信息公示系统（山东）”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8"/>
          <w:sz w:val="30"/>
          <w:szCs w:val="30"/>
          <w:shd w:val="clear" w:fill="FFFFFF"/>
          <w:lang w:val="en-US" w:eastAsia="zh-CN"/>
        </w:rPr>
        <w:t>完成信息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8"/>
          <w:sz w:val="30"/>
          <w:szCs w:val="30"/>
          <w:shd w:val="clear" w:fill="FFFFFF"/>
        </w:rPr>
        <w:t>修改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8"/>
          <w:sz w:val="30"/>
          <w:szCs w:val="30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8"/>
          <w:sz w:val="30"/>
          <w:szCs w:val="30"/>
          <w:shd w:val="clear" w:fill="FFFFFF"/>
          <w:lang w:val="en-US" w:eastAsia="zh-CN"/>
        </w:rPr>
        <w:t>超过7日未完成修改的需要重新申请。</w:t>
      </w:r>
    </w:p>
    <w:p w14:paraId="53DD90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4" w:firstLineChars="200"/>
        <w:jc w:val="both"/>
        <w:rPr>
          <w:rFonts w:hint="eastAsia"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8"/>
          <w:sz w:val="30"/>
          <w:szCs w:val="30"/>
          <w:shd w:val="clear" w:fill="FFFFFF"/>
        </w:rPr>
        <w:t>第二步  申请移出经营异常名录：</w:t>
      </w:r>
    </w:p>
    <w:p w14:paraId="1E6C2701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32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1.信用修复申请表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文末附文书模板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）（法定代表人亲笔签字，加盖企业印章）；</w:t>
      </w:r>
    </w:p>
    <w:p w14:paraId="4E460C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守信承诺书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（文末附文书模板）（法定代表人亲笔签字，加盖企业印章）</w:t>
      </w:r>
    </w:p>
    <w:p w14:paraId="3B454E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2" w:firstLineChars="200"/>
        <w:jc w:val="both"/>
        <w:rPr>
          <w:rFonts w:hint="default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3.其他材料（企业核查报告、修改后的年度报告）</w:t>
      </w:r>
    </w:p>
    <w:p w14:paraId="0B3F0D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2" w:firstLineChars="20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0"/>
          <w:szCs w:val="30"/>
          <w:shd w:val="clear" w:fill="FFFFFF"/>
          <w:lang w:val="en-US" w:eastAsia="zh-CN"/>
        </w:rPr>
        <w:t>提交方式：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可通过国家企业信用信息公示系统，信用修复模块，按照提示上传申请，上传后联系管辖地市场监管所核对相关材料。（流程见文末）</w:t>
      </w:r>
    </w:p>
    <w:p w14:paraId="54DF2B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2" w:firstLineChars="200"/>
        <w:jc w:val="both"/>
        <w:rPr>
          <w:rFonts w:hint="default" w:ascii="仿宋" w:hAnsi="仿宋" w:eastAsia="仿宋" w:cs="仿宋"/>
          <w:i w:val="0"/>
          <w:iCs w:val="0"/>
          <w:caps w:val="0"/>
          <w:color w:val="auto"/>
          <w:spacing w:val="8"/>
          <w:sz w:val="30"/>
          <w:szCs w:val="30"/>
          <w:shd w:val="clear" w:fill="FFFFFF"/>
          <w:lang w:val="en-US" w:eastAsia="zh-CN"/>
        </w:rPr>
      </w:pPr>
    </w:p>
    <w:p w14:paraId="62A6DE00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30"/>
          <w:szCs w:val="30"/>
          <w:shd w:val="clear" w:fill="FFFFFF"/>
        </w:rPr>
        <w:t>二、补报年报并申请移出经营异常名录</w:t>
      </w:r>
    </w:p>
    <w:p w14:paraId="393A6A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4" w:firstLineChars="200"/>
        <w:jc w:val="both"/>
        <w:rPr>
          <w:rFonts w:hint="eastAsia"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0"/>
          <w:szCs w:val="30"/>
          <w:shd w:val="clear" w:fill="FFFFFF"/>
          <w:lang w:eastAsia="zh-CN"/>
        </w:rPr>
        <w:t>第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0"/>
          <w:szCs w:val="30"/>
          <w:shd w:val="clear" w:fill="FFFFFF"/>
          <w:lang w:eastAsia="zh-CN"/>
        </w:rPr>
        <w:t>步：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0"/>
          <w:szCs w:val="30"/>
          <w:shd w:val="clear" w:fill="FFFFFF"/>
        </w:rPr>
        <w:t>补报未报年度的年度报告</w:t>
      </w:r>
    </w:p>
    <w:p w14:paraId="0E17B1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2" w:firstLineChars="20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登录国家企业信用信息公示系统（山东）补报年报。补报年报时应认真按照系统弹出的填报提示进行填写。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补报时数据无法修改，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年报内容应仔细核对，填报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财务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数据的单位为“万元”。</w:t>
      </w:r>
    </w:p>
    <w:p w14:paraId="3C1B08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2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填报咨询电话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0531-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88065289。</w:t>
      </w:r>
    </w:p>
    <w:p w14:paraId="5EF142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4" w:firstLineChars="200"/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0"/>
          <w:szCs w:val="30"/>
          <w:shd w:val="clear" w:fill="FFFFFF"/>
        </w:rPr>
        <w:t>第二步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0"/>
          <w:szCs w:val="30"/>
          <w:shd w:val="clear" w:fill="FFFFFF"/>
          <w:lang w:eastAsia="zh-CN"/>
        </w:rPr>
        <w:t>：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年报补报成功后，系统会自动弹出提示（如下图）</w:t>
      </w:r>
    </w:p>
    <w:p w14:paraId="06B411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jc w:val="both"/>
      </w:pPr>
      <w:r>
        <w:drawing>
          <wp:inline distT="0" distB="0" distL="114300" distR="114300">
            <wp:extent cx="5266055" cy="2515235"/>
            <wp:effectExtent l="0" t="0" r="10795" b="18415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51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A31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2" w:firstLineChars="200"/>
        <w:jc w:val="both"/>
        <w:rPr>
          <w:rFonts w:hint="default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点击“确认授权”，即可享受极简审批，修复经营异常名录</w:t>
      </w:r>
    </w:p>
    <w:p w14:paraId="05CE43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4" w:firstLineChars="200"/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0"/>
          <w:szCs w:val="30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也可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0"/>
          <w:szCs w:val="30"/>
          <w:shd w:val="clear" w:fill="FFFFFF"/>
        </w:rPr>
        <w:t>到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登记住所地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0"/>
          <w:szCs w:val="30"/>
          <w:u w:val="none"/>
          <w:shd w:val="clear" w:fill="FFFFFF"/>
        </w:rPr>
        <w:t>市场监管所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0"/>
          <w:szCs w:val="30"/>
          <w:shd w:val="clear" w:fill="FFFFFF"/>
        </w:rPr>
        <w:t>提交材料：</w:t>
      </w:r>
    </w:p>
    <w:p w14:paraId="66C54534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32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1.信用修复申请表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文末附文书模板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）（法定代表人亲笔签字，加盖企业印章）；</w:t>
      </w:r>
    </w:p>
    <w:p w14:paraId="23CBBE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2" w:firstLineChars="200"/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守信承诺书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（文末附文书模板）（法定代表人亲笔签字，加盖企业印章）</w:t>
      </w:r>
    </w:p>
    <w:p w14:paraId="25C2F6C7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firstLine="420" w:firstLineChars="0"/>
        <w:jc w:val="both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8"/>
          <w:szCs w:val="28"/>
          <w:shd w:val="clear" w:fill="FFFFFF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8"/>
          <w:szCs w:val="28"/>
          <w:shd w:val="clear" w:fill="FFFFFF"/>
        </w:rPr>
        <w:t>通过登记的住所（经营场所）重新取得联系或依法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办理住所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8"/>
          <w:szCs w:val="28"/>
          <w:shd w:val="clear" w:fill="FFFFFF"/>
        </w:rPr>
        <w:t>变更登记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8"/>
          <w:szCs w:val="28"/>
          <w:shd w:val="clear" w:fill="FFFFFF"/>
          <w:lang w:eastAsia="zh-CN"/>
        </w:rPr>
        <w:t>，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8"/>
          <w:szCs w:val="28"/>
          <w:shd w:val="clear" w:fill="FFFFFF"/>
        </w:rPr>
        <w:t>申请移出经营异常名录</w:t>
      </w:r>
    </w:p>
    <w:p w14:paraId="251465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4" w:firstLineChars="200"/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0"/>
          <w:szCs w:val="30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（一）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0"/>
          <w:szCs w:val="30"/>
          <w:shd w:val="clear" w:fill="FFFFFF"/>
        </w:rPr>
        <w:t>通过登记的住所（经营场所）重新取得联系</w:t>
      </w:r>
    </w:p>
    <w:p w14:paraId="0776E9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2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企业需向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市场监管部门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提出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移出经营异常名录申请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需要提交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以下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材料：</w:t>
      </w:r>
    </w:p>
    <w:p w14:paraId="1DC7B8F8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32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1.信用修复申请表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文末附文书模板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）（法定代表人亲笔签字，加盖企业印章）；</w:t>
      </w:r>
    </w:p>
    <w:p w14:paraId="02382C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2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守信承诺书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（文末附文书模板）（法定代表人亲笔签字，加盖企业印章）</w:t>
      </w:r>
    </w:p>
    <w:p w14:paraId="2523CC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2" w:firstLineChars="200"/>
        <w:jc w:val="both"/>
        <w:rPr>
          <w:rFonts w:hint="eastAsia" w:ascii="仿宋" w:hAnsi="仿宋" w:eastAsia="仿宋" w:cs="仿宋"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8"/>
          <w:sz w:val="30"/>
          <w:szCs w:val="30"/>
          <w:shd w:val="clear" w:fill="FFFFFF"/>
          <w:lang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8"/>
          <w:sz w:val="30"/>
          <w:szCs w:val="30"/>
          <w:shd w:val="clear" w:fill="FFFFFF"/>
        </w:rPr>
        <w:t>企业住所或经营场所房屋租赁合同等其他证明材料（提供人签字，注明日期，加盖企业印章）。</w:t>
      </w:r>
    </w:p>
    <w:p w14:paraId="03D726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default" w:ascii="楷体" w:hAnsi="楷体" w:eastAsia="楷体" w:cs="楷体"/>
          <w:b/>
          <w:bCs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0"/>
          <w:szCs w:val="30"/>
          <w:shd w:val="clear" w:fill="FFFFFF"/>
          <w:lang w:eastAsia="zh-CN"/>
        </w:rPr>
        <w:t>【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温馨提示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0"/>
          <w:szCs w:val="30"/>
          <w:shd w:val="clear" w:fill="FFFFFF"/>
          <w:lang w:eastAsia="zh-CN"/>
        </w:rPr>
        <w:t>】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0"/>
          <w:szCs w:val="30"/>
          <w:shd w:val="clear" w:fill="FFFFFF"/>
        </w:rPr>
        <w:t>：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登记住所时已备案租赁合同或房产证明的无需提供第3条，未备案则需要提供。</w:t>
      </w:r>
    </w:p>
    <w:p w14:paraId="5AFB13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0"/>
          <w:szCs w:val="30"/>
          <w:shd w:val="clear" w:fill="FFFFFF"/>
        </w:rPr>
        <w:t>▲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提交材料地址：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企业登记住所地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市场监管所。</w:t>
      </w:r>
    </w:p>
    <w:p w14:paraId="2B19B3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2" w:firstLineChars="20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也可通过国家企业信用信息公示系统，信用修复模块，按照提示上传申请，上传后联系管辖地市场监管所核对相关材料。（流程见文末）</w:t>
      </w:r>
    </w:p>
    <w:p w14:paraId="590478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default"/>
          <w:lang w:val="en-US" w:eastAsia="zh-CN"/>
        </w:rPr>
      </w:pPr>
    </w:p>
    <w:p w14:paraId="0095DC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2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市场监管部门受理企业移出经营异常名录的申请并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进行现场查验后方可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移出经营异常名录。</w:t>
      </w:r>
    </w:p>
    <w:p w14:paraId="2E0F30D0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依法办理住所变更登记</w:t>
      </w:r>
    </w:p>
    <w:p w14:paraId="54179217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65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依法办理住所变更登记后，系统会自动向市场监管部门推送极简修复申请，企业一般无需自行办理。</w:t>
      </w:r>
    </w:p>
    <w:p w14:paraId="5F782821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65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若有特殊情况也可向企业登记住所地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市场监管所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提交申请材料（支持国家企业信用信息公示系统线上申请）</w:t>
      </w:r>
    </w:p>
    <w:p w14:paraId="7842E9E3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32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1.信用修复申请表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文末附文书模板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）（法定代表人亲笔签字，加盖企业印章）；</w:t>
      </w:r>
    </w:p>
    <w:p w14:paraId="771682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2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守信承诺书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（文末附文书模板）（法定代表人亲笔签字，加盖企业印章）</w:t>
      </w:r>
    </w:p>
    <w:p w14:paraId="1A9A19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2" w:firstLineChars="200"/>
        <w:jc w:val="both"/>
        <w:rPr>
          <w:rFonts w:hint="eastAsia" w:ascii="仿宋" w:hAnsi="仿宋" w:eastAsia="仿宋" w:cs="仿宋"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8"/>
          <w:sz w:val="30"/>
          <w:szCs w:val="30"/>
          <w:shd w:val="clear" w:fill="FFFFFF"/>
          <w:lang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8"/>
          <w:sz w:val="30"/>
          <w:szCs w:val="30"/>
          <w:shd w:val="clear" w:fill="FFFFFF"/>
        </w:rPr>
        <w:t>企业住所或经营场所房屋租赁合同等其他证明材料（提供人签字，注明日期，加盖企业印章）。</w:t>
      </w:r>
    </w:p>
    <w:p w14:paraId="75819C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0"/>
          <w:szCs w:val="30"/>
          <w:shd w:val="clear" w:fill="FFFFFF"/>
          <w:lang w:eastAsia="zh-CN"/>
        </w:rPr>
        <w:t>【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温馨提示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0"/>
          <w:szCs w:val="30"/>
          <w:shd w:val="clear" w:fill="FFFFFF"/>
          <w:lang w:eastAsia="zh-CN"/>
        </w:rPr>
        <w:t>】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0"/>
          <w:szCs w:val="30"/>
          <w:shd w:val="clear" w:fill="FFFFFF"/>
        </w:rPr>
        <w:t>：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登记住所时已备案租赁合同或房产证明的无需提供第3条，未备案则需要提供。</w:t>
      </w:r>
    </w:p>
    <w:p w14:paraId="4C46BF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通过国家企业信用信息公示系统申请信用修复流程</w:t>
      </w:r>
    </w:p>
    <w:p w14:paraId="3BD121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default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1.登录国家企业信用信息公示系统，选择“信用修复”</w:t>
      </w:r>
    </w:p>
    <w:p w14:paraId="25EA9C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40300" cy="3235325"/>
            <wp:effectExtent l="0" t="0" r="12700" b="3175"/>
            <wp:docPr id="3" name="图片 3" descr="d54b7578269f9bbc2171fd6f44fb38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54b7578269f9bbc2171fd6f44fb38d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323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4FF3B">
      <w:pPr>
        <w:pStyle w:val="3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选择“信用信息修复”</w:t>
      </w:r>
    </w:p>
    <w:p w14:paraId="3DBB865E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  <w:rPr>
          <w:rFonts w:hint="default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drawing>
          <wp:inline distT="0" distB="0" distL="114300" distR="114300">
            <wp:extent cx="5265420" cy="3416935"/>
            <wp:effectExtent l="0" t="0" r="11430" b="12065"/>
            <wp:docPr id="6" name="图片 6" descr="30a86f0552829310c128820f04caa3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0a86f0552829310c128820f04caa3c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4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07E17">
      <w:pPr>
        <w:pStyle w:val="3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firstLine="0" w:firstLineChars="0"/>
        <w:jc w:val="both"/>
        <w:rPr>
          <w:rFonts w:hint="default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选择“经营异常修复”，点击列入文号，可选择列入日期、列入事由等（选择后此处为空白，也可以提交申请），修复申请表和守信承诺书点击可下载文书。文书上传时需勾选文书前面“□”，点击确定即可完成线上修复申请，申请后可联系相关监管所核对申请材料。</w:t>
      </w:r>
    </w:p>
    <w:p w14:paraId="252478F0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both"/>
        <w:rPr>
          <w:rFonts w:hint="default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</w:pPr>
      <w:bookmarkStart w:id="0" w:name="_GoBack"/>
      <w:r>
        <w:rPr>
          <w:rFonts w:hint="default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drawing>
          <wp:inline distT="0" distB="0" distL="114300" distR="114300">
            <wp:extent cx="5267960" cy="2905760"/>
            <wp:effectExtent l="0" t="0" r="8890" b="8890"/>
            <wp:docPr id="7" name="图片 7" descr="f9c28fe270e5600c1a49fb0cd93d64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9c28fe270e5600c1a49fb0cd93d64c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0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D6AF42F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both"/>
        <w:rPr>
          <w:rFonts w:hint="default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</w:pPr>
    </w:p>
    <w:p w14:paraId="7A9DE39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0"/>
          <w:szCs w:val="30"/>
          <w:shd w:val="clear" w:fill="FFFFFF"/>
          <w:lang w:val="en-US" w:eastAsia="zh-CN" w:bidi="ar"/>
        </w:rPr>
        <w:t>咨询电话：</w:t>
      </w:r>
    </w:p>
    <w:p w14:paraId="5B2B44A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0"/>
          <w:szCs w:val="30"/>
          <w:shd w:val="clear" w:fill="FFFFFF"/>
          <w:lang w:val="en-US" w:eastAsia="zh-CN" w:bidi="ar"/>
        </w:rPr>
        <w:t>历城区市场监管局信用监管科：0531-88065289</w:t>
      </w:r>
    </w:p>
    <w:p w14:paraId="3252900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0"/>
          <w:szCs w:val="30"/>
          <w:shd w:val="clear" w:fill="FFFFFF"/>
          <w:lang w:val="en-US" w:eastAsia="zh-CN" w:bidi="ar"/>
        </w:rPr>
        <w:t>洪家楼市场监管所：0531-88112821</w:t>
      </w:r>
    </w:p>
    <w:p w14:paraId="5C8301D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0"/>
          <w:szCs w:val="30"/>
          <w:shd w:val="clear" w:fill="FFFFFF"/>
          <w:lang w:val="en-US" w:eastAsia="zh-CN" w:bidi="ar"/>
        </w:rPr>
        <w:t>东风市场监管所：0531-88112810</w:t>
      </w:r>
    </w:p>
    <w:p w14:paraId="3B9382B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0"/>
          <w:szCs w:val="30"/>
          <w:shd w:val="clear" w:fill="FFFFFF"/>
          <w:lang w:val="en-US" w:eastAsia="zh-CN" w:bidi="ar"/>
        </w:rPr>
        <w:t>山大路市场监管所：0531-88116105</w:t>
      </w:r>
    </w:p>
    <w:p w14:paraId="2FE3E8C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0"/>
          <w:szCs w:val="30"/>
          <w:shd w:val="clear" w:fill="FFFFFF"/>
          <w:lang w:val="en-US" w:eastAsia="zh-CN" w:bidi="ar"/>
        </w:rPr>
        <w:t>全福市场监管所：0531-88670315</w:t>
      </w:r>
    </w:p>
    <w:p w14:paraId="000C731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0"/>
          <w:szCs w:val="30"/>
          <w:shd w:val="clear" w:fill="FFFFFF"/>
          <w:lang w:val="en-US" w:eastAsia="zh-CN" w:bidi="ar"/>
        </w:rPr>
        <w:t>华山市场监管所：0531-88206315</w:t>
      </w:r>
    </w:p>
    <w:p w14:paraId="3328EFE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0"/>
          <w:szCs w:val="30"/>
          <w:shd w:val="clear" w:fill="FFFFFF"/>
          <w:lang w:val="en-US" w:eastAsia="zh-CN" w:bidi="ar"/>
        </w:rPr>
        <w:t>荷花路市场监管所：0531-82828315</w:t>
      </w:r>
    </w:p>
    <w:p w14:paraId="2667F6E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0"/>
          <w:szCs w:val="30"/>
          <w:shd w:val="clear" w:fill="FFFFFF"/>
          <w:lang w:val="en-US" w:eastAsia="zh-CN" w:bidi="ar"/>
        </w:rPr>
        <w:t>王舍人市场监管所：0531-88717315</w:t>
      </w:r>
    </w:p>
    <w:p w14:paraId="726D2D5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0"/>
          <w:szCs w:val="30"/>
          <w:shd w:val="clear" w:fill="FFFFFF"/>
          <w:lang w:val="en-US" w:eastAsia="zh-CN" w:bidi="ar"/>
        </w:rPr>
        <w:t>郭店市场监管所：0531-68812315</w:t>
      </w:r>
    </w:p>
    <w:p w14:paraId="4B87EB4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0"/>
          <w:szCs w:val="30"/>
          <w:shd w:val="clear" w:fill="FFFFFF"/>
          <w:lang w:val="en-US" w:eastAsia="zh-CN" w:bidi="ar"/>
        </w:rPr>
        <w:t>唐冶市场监管所：0531-88115090</w:t>
      </w:r>
    </w:p>
    <w:p w14:paraId="2F6B5DD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0"/>
          <w:szCs w:val="30"/>
          <w:shd w:val="clear" w:fill="FFFFFF"/>
          <w:lang w:val="en-US" w:eastAsia="zh-CN" w:bidi="ar"/>
        </w:rPr>
        <w:t>港沟市场监管所：0531-88231315</w:t>
      </w:r>
    </w:p>
    <w:p w14:paraId="30F7624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0"/>
          <w:szCs w:val="30"/>
          <w:shd w:val="clear" w:fill="FFFFFF"/>
          <w:lang w:val="en-US" w:eastAsia="zh-CN" w:bidi="ar"/>
        </w:rPr>
        <w:t>唐王市场监管所：0531-88705032</w:t>
      </w:r>
    </w:p>
    <w:p w14:paraId="3069984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0"/>
          <w:szCs w:val="30"/>
          <w:shd w:val="clear" w:fill="FFFFFF"/>
          <w:lang w:val="en-US" w:eastAsia="zh-CN" w:bidi="ar"/>
        </w:rPr>
        <w:t>董家市场监管所：0531-88202062</w:t>
      </w:r>
    </w:p>
    <w:p w14:paraId="5CCBE5A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0"/>
          <w:szCs w:val="30"/>
          <w:shd w:val="clear" w:fill="FFFFFF"/>
          <w:lang w:val="en-US" w:eastAsia="zh-CN" w:bidi="ar"/>
        </w:rPr>
        <w:t>彩石市场监管所：0531-88785315</w:t>
      </w:r>
    </w:p>
    <w:p w14:paraId="68FBAFA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0"/>
          <w:szCs w:val="30"/>
          <w:shd w:val="clear" w:fill="FFFFFF"/>
          <w:lang w:val="en-US" w:eastAsia="zh-CN" w:bidi="ar"/>
        </w:rPr>
        <w:t>鲍山市场监管所：0531-81213566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790946"/>
    <w:multiLevelType w:val="singleLevel"/>
    <w:tmpl w:val="84790946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DBE8F303"/>
    <w:multiLevelType w:val="singleLevel"/>
    <w:tmpl w:val="DBE8F30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4630B51"/>
    <w:multiLevelType w:val="singleLevel"/>
    <w:tmpl w:val="54630B5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ZjI5YjViM2U1Njk5MzUyMmM5YjlmMmYwOWEyMGQifQ=="/>
  </w:docVars>
  <w:rsids>
    <w:rsidRoot w:val="00000000"/>
    <w:rsid w:val="01297564"/>
    <w:rsid w:val="022222EA"/>
    <w:rsid w:val="054A30B5"/>
    <w:rsid w:val="06F3181D"/>
    <w:rsid w:val="090B4B94"/>
    <w:rsid w:val="09246605"/>
    <w:rsid w:val="0AA86134"/>
    <w:rsid w:val="0AFF0709"/>
    <w:rsid w:val="0FD61CDB"/>
    <w:rsid w:val="10BB4827"/>
    <w:rsid w:val="10DD72E3"/>
    <w:rsid w:val="11382C4E"/>
    <w:rsid w:val="13E70B7D"/>
    <w:rsid w:val="16810BF3"/>
    <w:rsid w:val="1C097CBE"/>
    <w:rsid w:val="1FAD48B9"/>
    <w:rsid w:val="20292FC8"/>
    <w:rsid w:val="20F74FCB"/>
    <w:rsid w:val="21B3678D"/>
    <w:rsid w:val="256776B8"/>
    <w:rsid w:val="259F2E44"/>
    <w:rsid w:val="26F44127"/>
    <w:rsid w:val="2D8C6860"/>
    <w:rsid w:val="2EED3BC0"/>
    <w:rsid w:val="311E0370"/>
    <w:rsid w:val="32C41F28"/>
    <w:rsid w:val="33111AC8"/>
    <w:rsid w:val="33A339D5"/>
    <w:rsid w:val="36877E8D"/>
    <w:rsid w:val="371B60A2"/>
    <w:rsid w:val="37210507"/>
    <w:rsid w:val="38B60778"/>
    <w:rsid w:val="3925145A"/>
    <w:rsid w:val="39B00029"/>
    <w:rsid w:val="3AD822A4"/>
    <w:rsid w:val="423B584A"/>
    <w:rsid w:val="424A47ED"/>
    <w:rsid w:val="47BE6D02"/>
    <w:rsid w:val="48B40E8E"/>
    <w:rsid w:val="4A5707ED"/>
    <w:rsid w:val="4A826E28"/>
    <w:rsid w:val="4CB01902"/>
    <w:rsid w:val="4D9847E1"/>
    <w:rsid w:val="4DC261C2"/>
    <w:rsid w:val="4FA43B1F"/>
    <w:rsid w:val="520E4D2A"/>
    <w:rsid w:val="535449BE"/>
    <w:rsid w:val="53862E55"/>
    <w:rsid w:val="54F63F7F"/>
    <w:rsid w:val="57F329F7"/>
    <w:rsid w:val="59134C91"/>
    <w:rsid w:val="59BC43C7"/>
    <w:rsid w:val="5EAC1B52"/>
    <w:rsid w:val="60042684"/>
    <w:rsid w:val="607603C2"/>
    <w:rsid w:val="61E3588B"/>
    <w:rsid w:val="62B9583C"/>
    <w:rsid w:val="636B7408"/>
    <w:rsid w:val="679413D5"/>
    <w:rsid w:val="69B12712"/>
    <w:rsid w:val="6AD644C8"/>
    <w:rsid w:val="6C97174C"/>
    <w:rsid w:val="6F373D73"/>
    <w:rsid w:val="705D5738"/>
    <w:rsid w:val="716D0197"/>
    <w:rsid w:val="72806075"/>
    <w:rsid w:val="74F66830"/>
    <w:rsid w:val="75ED0FA1"/>
    <w:rsid w:val="75ED1C7F"/>
    <w:rsid w:val="76232130"/>
    <w:rsid w:val="77C47AB5"/>
    <w:rsid w:val="79A70BDB"/>
    <w:rsid w:val="7D384AF4"/>
    <w:rsid w:val="7E5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cc9d7292-a4a6-40a1-98b0-35b255a903ad</errorID>
      <errorWord>都</errorWord>
      <group>L1_AI</group>
      <groupName>深度校对</groupName>
      <ability>L2_AI_Grammar</ability>
      <abilityName>语法纠错</abilityName>
      <candidateList>
        <item>名录中的企业都</item>
      </candidateList>
      <explain/>
      <paraID>20CAA6DD</paraID>
      <start>10</start>
      <end>17</end>
      <status>modified</status>
      <modifiedWord>名录中的企业都</modifiedWord>
      <trackRevisions>false</trackRevisions>
    </reviewItem>
    <reviewItem>
      <errorID>5dc4ddc0-9943-4387-98b7-8e080fe7fa55</errorID>
      <errorWord>找到手中持有</errorWord>
      <group>L1_AI</group>
      <groupName>深度校对</groupName>
      <ability>L2_AI_Grammar</ability>
      <abilityName>语法纠错</abilityName>
      <candidateList>
        <item>找到</item>
      </candidateList>
      <explain/>
      <paraID>29409005</paraID>
      <start>3</start>
      <end>5</end>
      <status>modified</status>
      <modifiedWord>找到</modifiedWord>
      <trackRevisions>false</trackRevisions>
    </reviewItem>
    <reviewItem>
      <errorID>64cd68a8-1eec-42d2-a05d-b3bea6fbcb88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1E6C2701</paraID>
      <start>0</start>
      <end>2</end>
      <status>modified</status>
      <modifiedWord>1.</modifiedWord>
      <trackRevisions>false</trackRevisions>
    </reviewItem>
    <reviewItem>
      <errorID>3d47dcc6-b72e-43c5-a0f4-6737dd1540c7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4E460C25</paraID>
      <start>0</start>
      <end>2</end>
      <status>modified</status>
      <modifiedWord>2.</modifiedWord>
      <trackRevisions>false</trackRevisions>
    </reviewItem>
    <reviewItem>
      <errorID>106f527a-1f0c-4092-a989-31560b56f9a0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3B454EFD</paraID>
      <start>0</start>
      <end>2</end>
      <status>modified</status>
      <modifiedWord>3.</modifiedWord>
      <trackRevisions>false</trackRevisions>
    </reviewItem>
    <reviewItem>
      <errorID>f1dcc513-d6a4-4290-a015-9d72f17c53ea</errorID>
      <errorWord>第一步  </errorWord>
      <group>L1_AI</group>
      <groupName>深度校对</groupName>
      <ability>L2_AI_Word</ability>
      <abilityName>字词纠错</abilityName>
      <candidateList>
        <item>第二步：</item>
      </candidateList>
      <explain/>
      <paraID>393A6AA7</paraID>
      <start>0</start>
      <end>4</end>
      <status>modified</status>
      <modifiedWord>第二步：</modifiedWord>
      <trackRevisions>false</trackRevisions>
    </reviewItem>
    <reviewItem>
      <errorID>02b563db-9eeb-4bbf-88fe-899dd4b3ff52</errorID>
      <errorWord> </errorWord>
      <group>L1_AI</group>
      <groupName>深度校对</groupName>
      <ability>L2_AI_Punc</ability>
      <abilityName>标点纠错</abilityName>
      <candidateList>
        <item>：</item>
      </candidateList>
      <explain/>
      <paraID>5EF14294</paraID>
      <start>3</start>
      <end>4</end>
      <status>modified</status>
      <modifiedWord>：</modifiedWord>
      <trackRevisions>false</trackRevisions>
    </reviewItem>
    <reviewItem>
      <errorID>f41a8668-5300-4699-a8d4-f82958341d72</errorID>
      <errorWord>系统</errorWord>
      <group>L1_AI</group>
      <groupName>深度校对</groupName>
      <ability>L2_AI_Punc</ability>
      <abilityName>标点纠错</abilityName>
      <candidateList>
        <item>，系统</item>
      </candidateList>
      <explain/>
      <paraID>5EF14294</paraID>
      <start>11</start>
      <end>14</end>
      <status>modified</status>
      <modifiedWord>，系统</modifiedWord>
      <trackRevisions>false</trackRevisions>
    </reviewItem>
    <reviewItem>
      <errorID>f8159335-7f5c-47b9-b3b8-dfb3e75845bc</errorID>
      <errorWord>修复</errorWord>
      <group>L1_AI</group>
      <groupName>深度校对</groupName>
      <ability>L2_AI_Punc</ability>
      <abilityName>标点纠错</abilityName>
      <candidateList>
        <item>，修复</item>
      </candidateList>
      <explain/>
      <paraID>4C2A31AC</paraID>
      <start>17</start>
      <end>20</end>
      <status>modified</status>
      <modifiedWord>，修复</modifiedWord>
      <trackRevisions>false</trackRevisions>
    </reviewItem>
    <reviewItem>
      <errorID>eeb0f8cd-950f-4793-9f06-b21dc882d1e8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66C54534</paraID>
      <start>0</start>
      <end>2</end>
      <status>modified</status>
      <modifiedWord>1.</modifiedWord>
      <trackRevisions>false</trackRevisions>
    </reviewItem>
    <reviewItem>
      <errorID>1dda61e4-176a-4c8c-8713-0ea3cf4cb063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23CBBEC9</paraID>
      <start>0</start>
      <end>2</end>
      <status>modified</status>
      <modifiedWord>2.</modifiedWord>
      <trackRevisions>false</trackRevisions>
    </reviewItem>
    <reviewItem>
      <errorID>7cf76edc-9f74-4400-999b-e1faf4b48d3d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1DC7B8F8</paraID>
      <start>0</start>
      <end>2</end>
      <status>modified</status>
      <modifiedWord>1.</modifiedWord>
      <trackRevisions>false</trackRevisions>
    </reviewItem>
    <reviewItem>
      <errorID>2e441b02-fb95-4fd6-9106-be6ab4016edf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2382C16</paraID>
      <start>0</start>
      <end>2</end>
      <status>modified</status>
      <modifiedWord>2.</modifiedWord>
      <trackRevisions>false</trackRevisions>
    </reviewItem>
    <reviewItem>
      <errorID>41789425-fbb7-4898-93d7-61d543b72769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2523CCF3</paraID>
      <start>0</start>
      <end>2</end>
      <status>modified</status>
      <modifiedWord>3.</modifiedWord>
      <trackRevisions>false</trackRevisions>
    </reviewItem>
    <reviewItem>
      <errorID>098fd702-74be-421c-914a-a24a3980e261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7842E9E3</paraID>
      <start>0</start>
      <end>2</end>
      <status>modified</status>
      <modifiedWord>1.</modifiedWord>
      <trackRevisions>false</trackRevisions>
    </reviewItem>
    <reviewItem>
      <errorID>33755e71-4b76-4526-95bd-4d263a9c5c1f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77168234</paraID>
      <start>0</start>
      <end>2</end>
      <status>modified</status>
      <modifiedWord>2.</modifiedWord>
      <trackRevisions>false</trackRevisions>
    </reviewItem>
    <reviewItem>
      <errorID>384b18f1-4cee-492a-b4ab-d6f9ff37e30a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1A9A1955</paraID>
      <start>0</start>
      <end>2</end>
      <status>modified</status>
      <modifiedWord>3.</modifiedWord>
      <trackRevisions>false</trackRevisions>
    </reviewItem>
    <reviewItem>
      <errorID>d3207f98-ffbd-4b56-915e-f8384be39def</errorID>
      <errorWord>。、</errorWord>
      <group>L1_Punc</group>
      <groupName>标点问题</groupName>
      <ability>L2_Punc</ability>
      <abilityName>标点符号检查</abilityName>
      <candidateList>
        <item>。</item>
      </candidateList>
      <explain/>
      <paraID>75819C37</paraID>
      <start>41</start>
      <end>42</end>
      <status>modified</status>
      <modifiedWord>。</modifiedWord>
      <trackRevisions>false</trackRevisions>
    </reviewItem>
    <reviewItem>
      <errorID>c2f9741e-a713-412e-a53f-b30a81229432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3BD12180</paraID>
      <start>0</start>
      <end>2</end>
      <status>modified</status>
      <modifiedWord>1.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10ea7dd-f236-4a53-969e-5bc5ec4eb1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1541</Words>
  <Characters>1764</Characters>
  <Lines>0</Lines>
  <Paragraphs>0</Paragraphs>
  <TotalTime>2</TotalTime>
  <ScaleCrop>false</ScaleCrop>
  <LinksUpToDate>false</LinksUpToDate>
  <CharactersWithSpaces>1770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2023-11-10T06:54:00Z</dcterms:created>
  <dc:creator>Administrator</dc:creator>
  <cp:lastModifiedBy>净海莲心</cp:lastModifiedBy>
  <dcterms:modified xsi:type="dcterms:W3CDTF">2026-03-16T07:35:49Z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E825DB0EC5CE48108E84467BCBA7D80A_13</vt:lpwstr>
  </property>
  <property fmtid="{D5CDD505-2E9C-101B-9397-08002B2CF9AE}" pid="4" name="KSOTemplateDocerSaveRecord">
    <vt:lpwstr>eyJoZGlkIjoiZWU3ZjI5YjViM2U1Njk5MzUyMmM5YjlmMmYwOWEyMGQiLCJ1c2VySWQiOiI1MTM3NzY5MTEifQ==</vt:lpwstr>
  </property>
</Properties>
</file>