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微软雅黑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kern w:val="0"/>
          <w:sz w:val="28"/>
          <w:szCs w:val="28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Arial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Arial" w:eastAsia="方正小标宋简体" w:cs="Arial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ascii="方正小标宋简体" w:hAnsi="Arial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试疫情防控告知书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仿宋_GB2312" w:hAnsi="微软雅黑" w:eastAsia="仿宋_GB2312" w:cs="仿宋_GB2312"/>
          <w:sz w:val="32"/>
          <w:szCs w:val="32"/>
        </w:rPr>
        <w:t>根据疫情防控工作需要，为确保广大考生身体健康，保障考试安全顺利进行，现将疫情防控有关要求和注意事项告知如下，请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应聘人员</w:t>
      </w:r>
      <w:r>
        <w:rPr>
          <w:rFonts w:ascii="仿宋_GB2312" w:hAnsi="微软雅黑" w:eastAsia="仿宋_GB2312" w:cs="仿宋_GB2312"/>
          <w:sz w:val="32"/>
          <w:szCs w:val="32"/>
        </w:rPr>
        <w:t>知悉并严格执行各项考试防疫措施和要求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适用于笔试、资格审查、面试等考试环节。疫情防控部门如有新的要求，考试</w:t>
      </w:r>
      <w:bookmarkStart w:id="0" w:name="_GoBack"/>
      <w:bookmarkEnd w:id="0"/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执行新要求。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  </w:t>
      </w:r>
      <w:r>
        <w:rPr>
          <w:rFonts w:hint="eastAsia" w:ascii="黑体" w:hAnsi="宋体" w:eastAsia="黑体" w:cs="黑体"/>
          <w:sz w:val="32"/>
          <w:szCs w:val="32"/>
        </w:rPr>
        <w:t>一、考前防疫准备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（一）为确保顺利参考，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建议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目前在济南市的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考生考前14天内非必要不离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</w:t>
      </w:r>
      <w:r>
        <w:rPr>
          <w:rFonts w:hint="eastAsia" w:ascii="仿宋_GB2312" w:hAnsi="微软雅黑" w:eastAsia="仿宋_GB2312" w:cs="仿宋_GB2312"/>
          <w:sz w:val="32"/>
          <w:szCs w:val="32"/>
        </w:rPr>
        <w:t>。尚在外地（省外、省内其他市）的考生应主动了解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微软雅黑" w:eastAsia="仿宋_GB2312" w:cs="仿宋_GB2312"/>
          <w:sz w:val="32"/>
          <w:szCs w:val="32"/>
        </w:rPr>
        <w:t>疫情防控相关要求，按规定提前抵达，以免耽误考试。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（二）提前申领“山东省电子健康通行码”和“通信大数据行程卡”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（三）按规定准备相应数量的核酸检测阴性证明（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纸质版</w:t>
      </w:r>
      <w:r>
        <w:rPr>
          <w:rFonts w:hint="eastAsia" w:ascii="仿宋_GB2312" w:hAnsi="微软雅黑" w:eastAsia="仿宋_GB2312" w:cs="仿宋_GB2312"/>
          <w:sz w:val="32"/>
          <w:szCs w:val="32"/>
        </w:rPr>
        <w:t>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核酸检测阴性证明纸质版</w:t>
      </w:r>
      <w:r>
        <w:rPr>
          <w:rFonts w:hint="eastAsia" w:ascii="仿宋_GB2312" w:hAnsi="微软雅黑" w:eastAsia="仿宋_GB2312" w:cs="仿宋_GB2312"/>
          <w:sz w:val="32"/>
          <w:szCs w:val="32"/>
        </w:rPr>
        <w:t>（检测报告原件、复印件或打印“山东省电子健康通行码”显示的个人信息完整的核酸检测结果）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须在</w:t>
      </w:r>
      <w:r>
        <w:rPr>
          <w:rFonts w:hint="eastAsia" w:ascii="仿宋_GB2312" w:hAnsi="微软雅黑" w:eastAsia="仿宋_GB2312" w:cs="仿宋_GB2312"/>
          <w:sz w:val="32"/>
          <w:szCs w:val="32"/>
        </w:rPr>
        <w:t>进入考场时提交给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微软雅黑" w:eastAsia="仿宋_GB2312" w:cs="仿宋_GB2312"/>
          <w:sz w:val="32"/>
          <w:szCs w:val="32"/>
        </w:rPr>
        <w:t>人员。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不能按要求提供规定的核酸检测阴性证明的，不得参加考试。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（四）每日自觉进行体温测量、健康状况监测，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考前主动减少外出、不必要的聚集和人员接触，确保考试时身体状况良好。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二、省内考生管理要求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1.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  <w:lang w:val="en-US" w:eastAsia="zh-CN"/>
        </w:rPr>
        <w:t>济南市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考生</w:t>
      </w:r>
      <w:r>
        <w:rPr>
          <w:rFonts w:hint="eastAsia" w:ascii="仿宋_GB2312" w:hAnsi="微软雅黑" w:eastAsia="仿宋_GB2312" w:cs="仿宋_GB2312"/>
          <w:sz w:val="32"/>
          <w:szCs w:val="32"/>
        </w:rPr>
        <w:t>须持有考前48小时内核酸检测阴性证明。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2.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省内跨市参加考试的考生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，须提供启程前48小时内核酸检测阴性证明和抵达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后考前48小时内核酸检测阴性证明。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三、省外旅居史和特殊情形考生管理要求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（一）对省外入鲁返鲁参加考试的考生，抵达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后须落实好下述各项疫情防控措施，参加考试时须提供规定次数的全部核酸检测阴性证明。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1.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省外低风险地区所在县（市、区）入鲁返鲁参加考试的考生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，须提前3天到达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，持启程前48小时内核酸检测阴性证明，抵达后第1天和第3天各进行1次核酸检测（其中一次为考前48小时内核酸检测阴性证明）。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2.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省外中风险地区所在县（市、区）入鲁返鲁参加考试的考生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，须提前7天到达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3.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省外高风险地区所在县（市、区）入鲁返鲁参加考试的考生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，须提前14天到达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5.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考前14天内从省外发生本土疫情省份入鲁返鲁参加考试的考生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，应在相对独立的考场考试。</w:t>
      </w:r>
      <w:r>
        <w:rPr>
          <w:rFonts w:hint="eastAsia" w:ascii="仿宋_GB2312" w:hAnsi="微软雅黑" w:eastAsia="仿宋_GB2312" w:cs="仿宋_GB2312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（二）存在以下情形的考生，参加考试时须持有考前48小时内和24小时内的两次核酸检测阴性证明，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并在隔离考场考试</w:t>
      </w:r>
      <w:r>
        <w:rPr>
          <w:rFonts w:hint="eastAsia" w:ascii="仿宋_GB2312" w:hAnsi="微软雅黑" w:eastAsia="仿宋_GB2312" w:cs="仿宋_GB2312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1.有中、高风险等疫情重点地区旅居史且离开上述地区已满14天但不满21天者；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2.居住社区21天内发生疫情者；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3.有境外旅居史且入境已满21天但不满28天者。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（三）考前14天有发热、咳嗽等症状的，须提供医疗机构出具的诊断证明、考前48小时内和24小时内的两次核酸检测阴性证明，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并在隔离考场考试</w:t>
      </w:r>
      <w:r>
        <w:rPr>
          <w:rFonts w:hint="eastAsia" w:ascii="仿宋_GB2312" w:hAnsi="微软雅黑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在隔离考场参加考试</w:t>
      </w:r>
      <w:r>
        <w:rPr>
          <w:rFonts w:hint="eastAsia" w:ascii="仿宋_GB2312" w:hAnsi="微软雅黑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（五）存在以下情形的考生，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不得参加考试</w:t>
      </w:r>
      <w:r>
        <w:rPr>
          <w:rFonts w:hint="eastAsia" w:ascii="仿宋_GB2312" w:hAnsi="微软雅黑" w:eastAsia="仿宋_GB2312" w:cs="仿宋_GB2312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1.确诊病例、疑似病例、无症状感染者和尚在隔离观察期的密切接触者、次密接；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2.考前14天内有发热、咳嗽等症状未痊愈且未排除传染病及身体不适者；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3.有中、高风险等疫情重点地区旅居史且离开上述地区不满14天者；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4.有境外旅居史且入境未满21天者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宋体" w:eastAsia="黑体" w:cs="黑体"/>
          <w:sz w:val="32"/>
          <w:szCs w:val="32"/>
        </w:rPr>
        <w:t>四、考试当天有关要求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（一）考生经现场检测体温正常（未超过37.3℃），携带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准考证、有效居民身份证、符合规定要求和数量的核酸检测阴性证明(纸质版)，</w:t>
      </w:r>
      <w:r>
        <w:rPr>
          <w:rFonts w:hint="eastAsia" w:ascii="仿宋_GB2312" w:hAnsi="微软雅黑" w:eastAsia="仿宋_GB2312" w:cs="仿宋_GB2312"/>
          <w:sz w:val="32"/>
          <w:szCs w:val="32"/>
        </w:rPr>
        <w:t>扫描考点场所码，出示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山东省电子健康通行码绿码、通信大数据行程卡绿卡</w:t>
      </w:r>
      <w:r>
        <w:rPr>
          <w:rFonts w:hint="eastAsia" w:ascii="仿宋_GB2312" w:hAnsi="微软雅黑" w:eastAsia="仿宋_GB2312" w:cs="仿宋_GB2312"/>
          <w:sz w:val="32"/>
          <w:szCs w:val="32"/>
        </w:rPr>
        <w:t>，方可参加考试。未携带的不得入场。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（二）因考前防疫检查需要，请考生预留充足入场时间，建议至少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提前1小时到达考点</w:t>
      </w:r>
      <w:r>
        <w:rPr>
          <w:rFonts w:hint="eastAsia" w:ascii="仿宋_GB2312" w:hAnsi="微软雅黑" w:eastAsia="仿宋_GB2312" w:cs="仿宋_GB2312"/>
          <w:sz w:val="32"/>
          <w:szCs w:val="32"/>
        </w:rPr>
        <w:t>，以免影响考试。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（三）考生参加考试时应自备一次性使用医用口罩或医用外科口罩，除接受身份核验时按要求摘下口罩外，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进出考点以及考试期间应全程佩戴口罩</w:t>
      </w:r>
      <w:r>
        <w:rPr>
          <w:rFonts w:hint="eastAsia" w:ascii="仿宋_GB2312" w:hAnsi="微软雅黑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ZTk5YmJlMjM5YjhjYzkwODQwNjlhM2M2ZjE1NTgifQ=="/>
  </w:docVars>
  <w:rsids>
    <w:rsidRoot w:val="00F25365"/>
    <w:rsid w:val="00054BDE"/>
    <w:rsid w:val="00054E94"/>
    <w:rsid w:val="000608FF"/>
    <w:rsid w:val="000C0D4A"/>
    <w:rsid w:val="00175B56"/>
    <w:rsid w:val="002D0F8E"/>
    <w:rsid w:val="003101A9"/>
    <w:rsid w:val="00396F81"/>
    <w:rsid w:val="003E4F15"/>
    <w:rsid w:val="00475973"/>
    <w:rsid w:val="005441AA"/>
    <w:rsid w:val="00551CF0"/>
    <w:rsid w:val="00557C18"/>
    <w:rsid w:val="006A2A3F"/>
    <w:rsid w:val="00720F70"/>
    <w:rsid w:val="00794CF4"/>
    <w:rsid w:val="0080491C"/>
    <w:rsid w:val="00895997"/>
    <w:rsid w:val="00972510"/>
    <w:rsid w:val="009A74C9"/>
    <w:rsid w:val="00A058CF"/>
    <w:rsid w:val="00AA4A0C"/>
    <w:rsid w:val="00AF0AC5"/>
    <w:rsid w:val="00B420C0"/>
    <w:rsid w:val="00BD174C"/>
    <w:rsid w:val="00C25842"/>
    <w:rsid w:val="00C33F37"/>
    <w:rsid w:val="00CC2B43"/>
    <w:rsid w:val="00CD1ECC"/>
    <w:rsid w:val="00D13BDA"/>
    <w:rsid w:val="00D14527"/>
    <w:rsid w:val="00D22BF0"/>
    <w:rsid w:val="00D643CB"/>
    <w:rsid w:val="00DE228D"/>
    <w:rsid w:val="00E36D71"/>
    <w:rsid w:val="00E64DA7"/>
    <w:rsid w:val="00E67577"/>
    <w:rsid w:val="00EA3ECC"/>
    <w:rsid w:val="00F25365"/>
    <w:rsid w:val="00FC42B4"/>
    <w:rsid w:val="00FE74B0"/>
    <w:rsid w:val="00FF066B"/>
    <w:rsid w:val="027B50FD"/>
    <w:rsid w:val="05F76C06"/>
    <w:rsid w:val="07442668"/>
    <w:rsid w:val="0B215DD6"/>
    <w:rsid w:val="11C91075"/>
    <w:rsid w:val="11F81718"/>
    <w:rsid w:val="17102826"/>
    <w:rsid w:val="1AAD2A38"/>
    <w:rsid w:val="1B691967"/>
    <w:rsid w:val="2062295D"/>
    <w:rsid w:val="3D6C2E03"/>
    <w:rsid w:val="3EA16614"/>
    <w:rsid w:val="3FD255D8"/>
    <w:rsid w:val="3FDB1AED"/>
    <w:rsid w:val="48506A76"/>
    <w:rsid w:val="493D19F8"/>
    <w:rsid w:val="593C56EC"/>
    <w:rsid w:val="5E043B8F"/>
    <w:rsid w:val="609A5DCB"/>
    <w:rsid w:val="6A8A3E6E"/>
    <w:rsid w:val="6B8F59D8"/>
    <w:rsid w:val="6CB17243"/>
    <w:rsid w:val="6D407179"/>
    <w:rsid w:val="6F95640C"/>
    <w:rsid w:val="735605C8"/>
    <w:rsid w:val="7683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send"/>
    <w:basedOn w:val="8"/>
    <w:qFormat/>
    <w:uiPriority w:val="0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paragraph" w:styleId="17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18">
    <w:name w:val="Other|1"/>
    <w:basedOn w:val="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1743</Words>
  <Characters>1788</Characters>
  <Lines>5</Lines>
  <Paragraphs>1</Paragraphs>
  <TotalTime>0</TotalTime>
  <ScaleCrop>false</ScaleCrop>
  <LinksUpToDate>false</LinksUpToDate>
  <CharactersWithSpaces>1853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2021-06-18T06:49:00Z</dcterms:created>
  <dc:creator>Administrator</dc:creator>
  <cp:lastModifiedBy>长清</cp:lastModifiedBy>
  <cp:lastPrinted>2022-06-17T07:32:00Z</cp:lastPrinted>
  <dcterms:modified xsi:type="dcterms:W3CDTF">2022-07-13T09:50:45Z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6D04DFDE9F4F4F9FAAD0C0352919E999</vt:lpwstr>
  </property>
</Properties>
</file>